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AB" w:rsidRDefault="008444AB" w:rsidP="008444AB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</w:p>
    <w:p w:rsidR="008444AB" w:rsidRDefault="008444AB" w:rsidP="008444AB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广东海洋大学2019年度单位（部门）落实党风廉政</w:t>
      </w:r>
    </w:p>
    <w:p w:rsidR="008444AB" w:rsidRDefault="008444AB" w:rsidP="008444AB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建设责任制考核登记表</w:t>
      </w:r>
    </w:p>
    <w:p w:rsidR="008444AB" w:rsidRDefault="008444AB" w:rsidP="008444AB">
      <w:pPr>
        <w:spacing w:line="7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　　　　             　　　　　　　　 填表日期：　　年 　月　日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81"/>
        <w:gridCol w:w="695"/>
        <w:gridCol w:w="1680"/>
        <w:gridCol w:w="2520"/>
        <w:gridCol w:w="1080"/>
        <w:gridCol w:w="900"/>
        <w:gridCol w:w="340"/>
        <w:gridCol w:w="638"/>
      </w:tblGrid>
      <w:tr w:rsidR="008444AB" w:rsidTr="008444AB">
        <w:trPr>
          <w:trHeight w:val="101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单位(部门)名称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444AB" w:rsidTr="008444AB">
        <w:trPr>
          <w:trHeight w:val="1004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履行党风廉政建设责任制情况</w:t>
            </w:r>
          </w:p>
          <w:p w:rsidR="008444AB" w:rsidRDefault="008444A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（不少于1500字）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3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一、抓党风廉政建设的主要成效</w:t>
            </w:r>
          </w:p>
          <w:p w:rsidR="008444AB" w:rsidRDefault="008444AB">
            <w:pPr>
              <w:spacing w:line="3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二、存在主要问题</w:t>
            </w:r>
          </w:p>
          <w:p w:rsidR="008444AB" w:rsidRDefault="008444AB">
            <w:pPr>
              <w:widowControl/>
              <w:shd w:val="clear" w:color="auto" w:fill="FFFFFF"/>
              <w:spacing w:line="36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三、整改措施</w:t>
            </w:r>
          </w:p>
          <w:p w:rsidR="008444AB" w:rsidRDefault="008444AB">
            <w:pPr>
              <w:spacing w:line="360" w:lineRule="exact"/>
              <w:ind w:firstLineChars="196" w:firstLine="47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662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自</w:t>
            </w:r>
          </w:p>
          <w:p w:rsidR="008444AB" w:rsidRDefault="008444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</w:t>
            </w:r>
          </w:p>
          <w:p w:rsidR="008444AB" w:rsidRDefault="008444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8444AB" w:rsidRDefault="008444A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一、重视党风廉政建设工作情况（25分）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1.“一把手”负总责，单位（部门）其他成员根据分工各负其责，分工明确，责任具体，建立党风廉政建设责任制工作机制。（10分）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662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党风廉政建设列入年度党政工作要点和总结。（5分）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662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每年度研究党风廉政建设工作2次以上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662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组织落实学校开展的各项党风廉政建设活动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800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二、开展反腐倡廉宣传教育情况（15分）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及时传达上级关于党风廉政建设方面的最新要求、贯彻落实学校党风廉政建设工作会议精神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积极参加学校组织的各项廉政教育学习活动。党员、干部、教职工参与率和受教育面达90%以上。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7.班子成员坚持在线学习反腐倡廉、作风建设专题。（5分）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反腐倡廉制度建设情况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（15分）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8.制定班子集体议事规则、党政联系会议制度、“三重一大”集体决策制度等。（5分）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9.建立和完善廉政风险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防控制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度、内部管理制度和内控机制等。（5分）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制定党风廉政建设责任清单，制定并完善院（处、部）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公开制度。（5分）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四、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监督检查情况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（20分）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11.在民主生活会上认真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查找党风廉政建设方面存在的突出问题，制定具体整改措施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并落实完成。（5分）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12.坚持执行院务（处、部）公开制度。（3分）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执行财务管理制度、招投标、物资采购和落实廉政风险防控措施等有关制度。（3分）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14.班子成员执行党风廉政建设责任清单和廉洁自律各项规定。（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89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15.班子成员按规定及时报告个人有关事项，</w:t>
            </w:r>
            <w:r>
              <w:rPr>
                <w:rFonts w:ascii="仿宋_GB2312" w:eastAsia="仿宋_GB2312" w:hAnsi="Times New Roman" w:hint="eastAsia"/>
                <w:sz w:val="24"/>
              </w:rPr>
              <w:t>以及严格执行外出请示报告制度等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（3分）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16.班子成员每年按要求进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行述责述廉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（2分）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五、信访案件（15分）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认真对待来信来访工作，及时处理反映本单位（部门）问题的信访，积极配合纪检监察部门做好案件查办工作。（4分）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对本单位（部门）发现的违纪违法线索问题有无及时向学校报告。（3分）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19.单位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（部门）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和个人有无因违规违纪受到学校组织处理或纪律处分。（8分）（如有，扣8分）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六、作风建设</w:t>
            </w:r>
          </w:p>
          <w:p w:rsidR="008444AB" w:rsidRDefault="008444AB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（10分）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20.本单位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（部门）有否存在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“四风”问题。（5分）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544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班子成员遵守各项工作纪律，认真履行职责，按时完成学校工作任务。（5分）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44AB" w:rsidTr="008444AB">
        <w:trPr>
          <w:trHeight w:val="1180"/>
          <w:jc w:val="center"/>
        </w:trPr>
        <w:tc>
          <w:tcPr>
            <w:tcW w:w="9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自评总分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自评等级</w:t>
            </w: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（在选项括号内打√）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AB" w:rsidRDefault="008444A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优　秀</w:t>
            </w:r>
          </w:p>
          <w:p w:rsidR="008444AB" w:rsidRDefault="008444A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AB" w:rsidRDefault="008444A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达标（  ）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AB" w:rsidRDefault="008444AB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不达标（   ）</w:t>
            </w:r>
          </w:p>
        </w:tc>
        <w:bookmarkStart w:id="0" w:name="_GoBack"/>
        <w:bookmarkEnd w:id="0"/>
      </w:tr>
      <w:tr w:rsidR="008444AB" w:rsidTr="008444AB">
        <w:trPr>
          <w:trHeight w:val="1291"/>
          <w:jc w:val="center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AB" w:rsidRDefault="008444AB">
            <w:pPr>
              <w:ind w:leftChars="228" w:left="479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ind w:leftChars="228" w:left="479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ind w:leftChars="228" w:left="479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ind w:leftChars="228" w:left="479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ind w:leftChars="228" w:left="479" w:firstLineChars="1450" w:firstLine="3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ind w:leftChars="228" w:left="479" w:firstLineChars="1650" w:firstLine="39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党政负责人签名：    </w:t>
            </w:r>
          </w:p>
          <w:p w:rsidR="008444AB" w:rsidRDefault="008444AB">
            <w:pPr>
              <w:spacing w:line="540" w:lineRule="exact"/>
              <w:ind w:leftChars="228" w:left="479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　                        　（ 盖章 ）  </w:t>
            </w:r>
          </w:p>
          <w:p w:rsidR="008444AB" w:rsidRDefault="008444AB">
            <w:pPr>
              <w:spacing w:line="540" w:lineRule="exact"/>
              <w:ind w:leftChars="228" w:left="479" w:firstLineChars="2450" w:firstLine="58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 月   日</w:t>
            </w:r>
          </w:p>
        </w:tc>
      </w:tr>
      <w:tr w:rsidR="008444AB" w:rsidTr="008444AB">
        <w:trPr>
          <w:trHeight w:val="188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AB" w:rsidRDefault="008444A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学校党风廉政建设责任制领导小组</w:t>
            </w:r>
          </w:p>
          <w:p w:rsidR="008444AB" w:rsidRDefault="008444A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444AB" w:rsidRDefault="008444AB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8444AB" w:rsidRDefault="008444AB" w:rsidP="005C1F2E">
            <w:pPr>
              <w:spacing w:afterLines="100" w:after="312" w:line="400" w:lineRule="exact"/>
              <w:ind w:leftChars="2000" w:left="4200" w:firstLineChars="350" w:firstLine="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    年   月   日 </w:t>
            </w:r>
          </w:p>
        </w:tc>
      </w:tr>
    </w:tbl>
    <w:p w:rsidR="008444AB" w:rsidRDefault="008444AB" w:rsidP="008444AB">
      <w:pPr>
        <w:rPr>
          <w:rFonts w:ascii="楷体_GB2312" w:eastAsia="楷体_GB2312" w:hAnsi="Times New Roman"/>
          <w:sz w:val="24"/>
        </w:rPr>
      </w:pPr>
    </w:p>
    <w:p w:rsidR="008444AB" w:rsidRDefault="008444AB" w:rsidP="008444AB">
      <w:pPr>
        <w:rPr>
          <w:rFonts w:hint="eastAsia"/>
        </w:rPr>
      </w:pPr>
      <w:r>
        <w:rPr>
          <w:rFonts w:ascii="楷体_GB2312" w:eastAsia="楷体_GB2312" w:hAnsi="Times New Roman" w:hint="eastAsia"/>
          <w:sz w:val="24"/>
        </w:rPr>
        <w:t>说明：自评总分在90分以上的为优秀，60－89分为达标，低于60分为不达标。</w:t>
      </w:r>
    </w:p>
    <w:p w:rsidR="008444AB" w:rsidRDefault="008444AB" w:rsidP="008444AB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03982" w:rsidRDefault="00903982" w:rsidP="00312E01">
      <w:pPr>
        <w:spacing w:line="20" w:lineRule="exact"/>
        <w:rPr>
          <w:rFonts w:hint="eastAsia"/>
        </w:rPr>
      </w:pPr>
    </w:p>
    <w:sectPr w:rsidR="0090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AB"/>
    <w:rsid w:val="00312E01"/>
    <w:rsid w:val="008444AB"/>
    <w:rsid w:val="0090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1173</Characters>
  <Application>Microsoft Office Word</Application>
  <DocSecurity>0</DocSecurity>
  <Lines>9</Lines>
  <Paragraphs>2</Paragraphs>
  <ScaleCrop>false</ScaleCrop>
  <Company>Organization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莫瑶琴</dc:creator>
  <cp:lastModifiedBy>莫瑶琴</cp:lastModifiedBy>
  <cp:revision>2</cp:revision>
  <dcterms:created xsi:type="dcterms:W3CDTF">2020-01-07T04:01:00Z</dcterms:created>
  <dcterms:modified xsi:type="dcterms:W3CDTF">2020-01-07T04:09:00Z</dcterms:modified>
</cp:coreProperties>
</file>