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45" w:rightFromText="45" w:vertAnchor="text" w:horzAnchor="margin" w:tblpXSpec="right" w:tblpY="-50"/>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C16EE2" w:rsidTr="00C16EE2">
        <w:trPr>
          <w:trHeight w:val="450"/>
          <w:tblCellSpacing w:w="0" w:type="dxa"/>
        </w:trPr>
        <w:tc>
          <w:tcPr>
            <w:tcW w:w="384" w:type="dxa"/>
            <w:vMerge w:val="restart"/>
            <w:tcBorders>
              <w:top w:val="outset" w:sz="6" w:space="0" w:color="auto"/>
              <w:left w:val="outset" w:sz="6" w:space="0" w:color="auto"/>
              <w:bottom w:val="outset" w:sz="6" w:space="0" w:color="auto"/>
              <w:right w:val="outset" w:sz="6" w:space="0" w:color="auto"/>
            </w:tcBorders>
            <w:vAlign w:val="center"/>
            <w:hideMark/>
          </w:tcPr>
          <w:p w:rsidR="00C16EE2" w:rsidRDefault="00C16EE2">
            <w:pPr>
              <w:widowControl/>
              <w:spacing w:line="520" w:lineRule="exact"/>
              <w:jc w:val="center"/>
              <w:rPr>
                <w:rFonts w:ascii="宋体" w:hAnsi="宋体" w:cs="宋体"/>
                <w:kern w:val="0"/>
                <w:sz w:val="26"/>
                <w:szCs w:val="26"/>
              </w:rPr>
            </w:pPr>
            <w:bookmarkStart w:id="0" w:name="_GoBack"/>
            <w:bookmarkEnd w:id="0"/>
            <w:r>
              <w:rPr>
                <w:rFonts w:ascii="宋体" w:hAnsi="宋体" w:cs="宋体" w:hint="eastAsia"/>
                <w:b/>
                <w:bCs/>
                <w:kern w:val="0"/>
                <w:sz w:val="26"/>
                <w:szCs w:val="26"/>
              </w:rPr>
              <w:t>校</w:t>
            </w:r>
            <w:r>
              <w:rPr>
                <w:rFonts w:ascii="宋体" w:hAnsi="宋体" w:cs="宋体" w:hint="eastAsia"/>
                <w:b/>
                <w:bCs/>
                <w:kern w:val="0"/>
                <w:sz w:val="26"/>
                <w:szCs w:val="26"/>
              </w:rPr>
              <w:br/>
            </w:r>
            <w:r>
              <w:rPr>
                <w:rFonts w:ascii="宋体" w:hAnsi="宋体" w:cs="宋体" w:hint="eastAsia"/>
                <w:b/>
                <w:bCs/>
                <w:kern w:val="0"/>
                <w:sz w:val="26"/>
                <w:szCs w:val="26"/>
              </w:rPr>
              <w:br/>
              <w:t>办</w:t>
            </w:r>
          </w:p>
        </w:tc>
        <w:tc>
          <w:tcPr>
            <w:tcW w:w="2976" w:type="dxa"/>
            <w:tcBorders>
              <w:top w:val="outset" w:sz="6" w:space="0" w:color="auto"/>
              <w:left w:val="outset" w:sz="6" w:space="0" w:color="auto"/>
              <w:bottom w:val="outset" w:sz="6" w:space="0" w:color="auto"/>
              <w:right w:val="outset" w:sz="6" w:space="0" w:color="auto"/>
            </w:tcBorders>
            <w:vAlign w:val="center"/>
            <w:hideMark/>
          </w:tcPr>
          <w:p w:rsidR="00C16EE2" w:rsidRDefault="00C16EE2">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受 控 文 件</w:t>
            </w:r>
          </w:p>
        </w:tc>
      </w:tr>
      <w:tr w:rsidR="00C16EE2" w:rsidTr="00C16EE2">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EE2" w:rsidRDefault="00C16EE2">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C16EE2" w:rsidRDefault="00C16EE2">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 编号 GDOU-E-10-187</w:t>
            </w:r>
          </w:p>
        </w:tc>
      </w:tr>
      <w:tr w:rsidR="00C16EE2" w:rsidTr="00C16EE2">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6EE2" w:rsidRDefault="00C16EE2">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C16EE2" w:rsidRDefault="00C16EE2">
            <w:pPr>
              <w:widowControl/>
              <w:spacing w:line="520" w:lineRule="exact"/>
              <w:jc w:val="left"/>
              <w:rPr>
                <w:rFonts w:ascii="宋体" w:hAnsi="宋体" w:cs="宋体"/>
                <w:kern w:val="0"/>
                <w:sz w:val="26"/>
                <w:szCs w:val="26"/>
              </w:rPr>
            </w:pPr>
            <w:r>
              <w:rPr>
                <w:rFonts w:ascii="宋体" w:hAnsi="宋体" w:cs="宋体" w:hint="eastAsia"/>
                <w:b/>
                <w:bCs/>
                <w:kern w:val="0"/>
                <w:sz w:val="26"/>
                <w:szCs w:val="26"/>
              </w:rPr>
              <w:t>  日期 2017. 06.21</w:t>
            </w:r>
          </w:p>
        </w:tc>
      </w:tr>
    </w:tbl>
    <w:p w:rsidR="00C16EE2" w:rsidRDefault="00C16EE2">
      <w:pPr>
        <w:pStyle w:val="1"/>
        <w:overflowPunct w:val="0"/>
        <w:topLinePunct/>
        <w:jc w:val="center"/>
        <w:rPr>
          <w:rFonts w:ascii="方正小标宋简体" w:eastAsia="方正小标宋简体" w:hAnsi="Calibri"/>
          <w:sz w:val="36"/>
          <w:szCs w:val="36"/>
        </w:rPr>
      </w:pPr>
    </w:p>
    <w:p w:rsidR="00C16EE2" w:rsidRDefault="00C16EE2">
      <w:pPr>
        <w:pStyle w:val="1"/>
        <w:overflowPunct w:val="0"/>
        <w:topLinePunct/>
        <w:jc w:val="center"/>
        <w:rPr>
          <w:rFonts w:ascii="方正小标宋简体" w:eastAsia="方正小标宋简体" w:hAnsi="Calibri"/>
          <w:sz w:val="36"/>
          <w:szCs w:val="36"/>
        </w:rPr>
      </w:pPr>
    </w:p>
    <w:p w:rsidR="00C16EE2" w:rsidRDefault="00C16EE2">
      <w:pPr>
        <w:pStyle w:val="1"/>
        <w:overflowPunct w:val="0"/>
        <w:topLinePunct/>
        <w:jc w:val="center"/>
        <w:rPr>
          <w:rFonts w:ascii="方正小标宋简体" w:eastAsia="方正小标宋简体" w:hAnsi="Calibri"/>
          <w:sz w:val="36"/>
          <w:szCs w:val="36"/>
        </w:rPr>
      </w:pPr>
    </w:p>
    <w:p w:rsidR="000D1A8F" w:rsidRDefault="00F02F35">
      <w:pPr>
        <w:pStyle w:val="1"/>
        <w:overflowPunct w:val="0"/>
        <w:topLinePunct/>
        <w:jc w:val="center"/>
        <w:rPr>
          <w:rFonts w:ascii="方正小标宋简体" w:eastAsia="方正小标宋简体" w:hAnsi="Calibri"/>
          <w:sz w:val="36"/>
          <w:szCs w:val="36"/>
        </w:rPr>
      </w:pPr>
      <w:r>
        <w:rPr>
          <w:rFonts w:ascii="方正小标宋简体" w:eastAsia="方正小标宋简体" w:hAnsi="Calibri" w:hint="eastAsia"/>
          <w:sz w:val="36"/>
          <w:szCs w:val="36"/>
        </w:rPr>
        <w:t>海船船员内河航线行驶资格证明培训、考试和</w:t>
      </w:r>
    </w:p>
    <w:p w:rsidR="000D1A8F" w:rsidRDefault="00F02F35">
      <w:pPr>
        <w:pStyle w:val="1"/>
        <w:overflowPunct w:val="0"/>
        <w:topLinePunct/>
        <w:jc w:val="center"/>
        <w:rPr>
          <w:rFonts w:ascii="方正小标宋简体" w:eastAsia="方正小标宋简体" w:hAnsi="Calibri"/>
          <w:sz w:val="36"/>
          <w:szCs w:val="36"/>
        </w:rPr>
      </w:pPr>
      <w:r>
        <w:rPr>
          <w:rFonts w:ascii="方正小标宋简体" w:eastAsia="方正小标宋简体" w:hAnsi="Calibri" w:hint="eastAsia"/>
          <w:sz w:val="36"/>
          <w:szCs w:val="36"/>
        </w:rPr>
        <w:t>发证办法</w:t>
      </w:r>
    </w:p>
    <w:p w:rsidR="000D1A8F" w:rsidRDefault="000D1A8F"/>
    <w:p w:rsidR="000D1A8F" w:rsidRDefault="00F02F35" w:rsidP="007F1C1C">
      <w:pPr>
        <w:spacing w:line="580" w:lineRule="exact"/>
        <w:ind w:firstLineChars="200" w:firstLine="634"/>
        <w:rPr>
          <w:rFonts w:ascii="仿宋_GB2312" w:eastAsia="仿宋_GB2312" w:hAnsi="仿宋_GB2312"/>
          <w:bCs/>
          <w:sz w:val="32"/>
          <w:szCs w:val="32"/>
        </w:rPr>
      </w:pPr>
      <w:r>
        <w:rPr>
          <w:rFonts w:ascii="仿宋_GB2312" w:eastAsia="仿宋_GB2312" w:hAnsi="仿宋_GB2312" w:hint="eastAsia"/>
          <w:b/>
          <w:bCs/>
          <w:sz w:val="32"/>
          <w:szCs w:val="32"/>
        </w:rPr>
        <w:t>第一条</w:t>
      </w:r>
      <w:r>
        <w:rPr>
          <w:rFonts w:ascii="仿宋_GB2312" w:eastAsia="仿宋_GB2312" w:hAnsi="仿宋_GB2312" w:hint="eastAsia"/>
          <w:bCs/>
          <w:sz w:val="32"/>
          <w:szCs w:val="32"/>
        </w:rPr>
        <w:t>为</w:t>
      </w:r>
      <w:r>
        <w:rPr>
          <w:rFonts w:ascii="仿宋_GB2312" w:eastAsia="仿宋_GB2312" w:hAnsi="仿宋_GB2312" w:cs="宋体" w:hint="eastAsia"/>
          <w:kern w:val="0"/>
          <w:sz w:val="32"/>
          <w:szCs w:val="32"/>
        </w:rPr>
        <w:t>提高行驶于内河水域的海船船员安全知识和操作技能，</w:t>
      </w:r>
      <w:r>
        <w:rPr>
          <w:rFonts w:ascii="仿宋_GB2312" w:eastAsia="仿宋_GB2312" w:hAnsi="仿宋_GB2312" w:hint="eastAsia"/>
          <w:bCs/>
          <w:sz w:val="32"/>
          <w:szCs w:val="32"/>
        </w:rPr>
        <w:t>保障内河水上人命和财产安全，保护水域环境，根据《中华人民共和国内河交通安全管理条例》《中华人民共和国海船船员适任考试和发证规则》《中华人民共和国船员培训管理规则》等规定，制定本办法。</w:t>
      </w:r>
    </w:p>
    <w:p w:rsidR="000D1A8F" w:rsidRDefault="00F02F35" w:rsidP="007F1C1C">
      <w:pPr>
        <w:spacing w:line="580" w:lineRule="exact"/>
        <w:ind w:firstLineChars="200" w:firstLine="634"/>
        <w:rPr>
          <w:rFonts w:ascii="仿宋_GB2312" w:eastAsia="仿宋_GB2312" w:hAnsi="仿宋_GB2312"/>
          <w:bCs/>
          <w:sz w:val="32"/>
          <w:szCs w:val="32"/>
        </w:rPr>
      </w:pPr>
      <w:r>
        <w:rPr>
          <w:rFonts w:ascii="仿宋_GB2312" w:eastAsia="仿宋_GB2312" w:hAnsi="仿宋_GB2312" w:hint="eastAsia"/>
          <w:b/>
          <w:bCs/>
          <w:sz w:val="32"/>
          <w:szCs w:val="32"/>
        </w:rPr>
        <w:t>第二条</w:t>
      </w:r>
      <w:r>
        <w:rPr>
          <w:rFonts w:ascii="仿宋_GB2312" w:eastAsia="仿宋_GB2312" w:hAnsi="仿宋_GB2312" w:hint="eastAsia"/>
          <w:bCs/>
          <w:sz w:val="32"/>
          <w:szCs w:val="32"/>
        </w:rPr>
        <w:t>本办法适用于《海船船员内河航线行驶资格证明》(以下简称《资格证明》)的培训、考试、发证和管理工作。</w:t>
      </w:r>
    </w:p>
    <w:p w:rsidR="000D1A8F" w:rsidRDefault="00F02F35" w:rsidP="007F1C1C">
      <w:pPr>
        <w:spacing w:line="580" w:lineRule="exact"/>
        <w:ind w:firstLineChars="200" w:firstLine="634"/>
        <w:rPr>
          <w:rFonts w:ascii="仿宋_GB2312" w:eastAsia="仿宋_GB2312" w:hAnsi="仿宋_GB2312"/>
          <w:bCs/>
          <w:sz w:val="32"/>
          <w:szCs w:val="32"/>
        </w:rPr>
      </w:pPr>
      <w:r>
        <w:rPr>
          <w:rFonts w:ascii="仿宋_GB2312" w:eastAsia="仿宋_GB2312" w:hAnsi="仿宋_GB2312" w:hint="eastAsia"/>
          <w:b/>
          <w:sz w:val="32"/>
          <w:szCs w:val="32"/>
        </w:rPr>
        <w:t>第三条</w:t>
      </w:r>
      <w:r>
        <w:rPr>
          <w:rFonts w:ascii="仿宋_GB2312" w:eastAsia="仿宋_GB2312" w:hAnsi="仿宋_GB2312" w:hint="eastAsia"/>
          <w:sz w:val="32"/>
          <w:szCs w:val="32"/>
        </w:rPr>
        <w:t>中华人民共和国海事局是实施本办法的主管机关。经主管机关授权的海事管理机构具体负责实施本办法</w:t>
      </w:r>
      <w:r>
        <w:rPr>
          <w:rFonts w:ascii="仿宋_GB2312" w:eastAsia="仿宋_GB2312" w:hAnsi="仿宋_GB2312" w:cs="宋体" w:hint="eastAsia"/>
          <w:kern w:val="0"/>
          <w:sz w:val="32"/>
          <w:szCs w:val="32"/>
        </w:rPr>
        <w:t>。</w:t>
      </w:r>
    </w:p>
    <w:p w:rsidR="000D1A8F" w:rsidRDefault="00F02F35" w:rsidP="007F1C1C">
      <w:pPr>
        <w:spacing w:line="580" w:lineRule="exact"/>
        <w:ind w:firstLineChars="200" w:firstLine="634"/>
        <w:rPr>
          <w:rFonts w:ascii="仿宋_GB2312" w:eastAsia="仿宋_GB2312" w:hAnsi="仿宋_GB2312"/>
          <w:sz w:val="32"/>
          <w:szCs w:val="32"/>
        </w:rPr>
      </w:pPr>
      <w:r>
        <w:rPr>
          <w:rFonts w:ascii="仿宋_GB2312" w:eastAsia="仿宋_GB2312" w:hAnsi="仿宋_GB2312" w:hint="eastAsia"/>
          <w:b/>
          <w:sz w:val="32"/>
          <w:szCs w:val="32"/>
        </w:rPr>
        <w:t>第四条</w:t>
      </w:r>
      <w:r>
        <w:rPr>
          <w:rFonts w:ascii="仿宋_GB2312" w:eastAsia="仿宋_GB2312" w:hAnsi="仿宋_GB2312" w:hint="eastAsia"/>
          <w:bCs/>
          <w:sz w:val="32"/>
          <w:szCs w:val="32"/>
        </w:rPr>
        <w:t>海船在内河水域航行时，其船长和驾驶员应按照以下规定持有相应航线的《资格证明》，</w:t>
      </w:r>
      <w:r>
        <w:rPr>
          <w:rFonts w:ascii="仿宋_GB2312" w:eastAsia="仿宋_GB2312" w:hAnsi="仿宋_GB2312" w:hint="eastAsia"/>
          <w:sz w:val="32"/>
          <w:szCs w:val="32"/>
        </w:rPr>
        <w:t>但申请引航的除外：</w:t>
      </w:r>
    </w:p>
    <w:p w:rsidR="000D1A8F" w:rsidRDefault="00F02F35">
      <w:pPr>
        <w:spacing w:line="580" w:lineRule="exact"/>
        <w:rPr>
          <w:rFonts w:ascii="仿宋_GB2312" w:eastAsia="仿宋_GB2312" w:hAnsi="仿宋_GB2312"/>
          <w:bCs/>
          <w:sz w:val="32"/>
          <w:szCs w:val="32"/>
        </w:rPr>
      </w:pPr>
      <w:r>
        <w:rPr>
          <w:rFonts w:ascii="仿宋_GB2312" w:eastAsia="仿宋_GB2312" w:hAnsi="仿宋_GB2312" w:hint="eastAsia"/>
          <w:bCs/>
          <w:sz w:val="32"/>
          <w:szCs w:val="32"/>
        </w:rPr>
        <w:t>（一）连续航行不超过6个小时，该船船长应持有《资格证明》；</w:t>
      </w:r>
    </w:p>
    <w:p w:rsidR="000D1A8F" w:rsidRDefault="00F02F35">
      <w:pPr>
        <w:spacing w:line="580" w:lineRule="exact"/>
        <w:rPr>
          <w:rFonts w:ascii="仿宋_GB2312" w:eastAsia="仿宋_GB2312" w:hAnsi="仿宋_GB2312"/>
          <w:bCs/>
          <w:sz w:val="32"/>
          <w:szCs w:val="32"/>
        </w:rPr>
      </w:pPr>
      <w:r>
        <w:rPr>
          <w:rFonts w:ascii="仿宋_GB2312" w:eastAsia="仿宋_GB2312" w:hAnsi="仿宋_GB2312" w:hint="eastAsia"/>
          <w:bCs/>
          <w:sz w:val="32"/>
          <w:szCs w:val="32"/>
        </w:rPr>
        <w:t>（二）连续航行6至12个小时，该船船长及至少一名驾驶员应持有《资格证明》；</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（三）连续航行12个小时以上，该船船长及至少二名驾驶员应持有《资格证明》。</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lastRenderedPageBreak/>
        <w:t>在内河水域航行的海船船长、驾驶员持有相应航线的内河一类船长、大副、二副、二类船长有效适任证书，等同于《资格证明》。</w:t>
      </w:r>
    </w:p>
    <w:p w:rsidR="000D1A8F" w:rsidRDefault="00F02F35" w:rsidP="007F1C1C">
      <w:pPr>
        <w:widowControl/>
        <w:adjustRightInd w:val="0"/>
        <w:spacing w:line="580" w:lineRule="exact"/>
        <w:ind w:right="147" w:firstLineChars="200" w:firstLine="634"/>
        <w:jc w:val="left"/>
        <w:rPr>
          <w:rFonts w:ascii="仿宋_GB2312" w:eastAsia="仿宋_GB2312" w:hAnsi="仿宋_GB2312"/>
          <w:b/>
          <w:bCs/>
          <w:sz w:val="32"/>
          <w:szCs w:val="32"/>
        </w:rPr>
      </w:pPr>
      <w:r>
        <w:rPr>
          <w:rFonts w:ascii="仿宋_GB2312" w:eastAsia="仿宋_GB2312" w:hAnsi="仿宋_GB2312" w:hint="eastAsia"/>
          <w:b/>
          <w:bCs/>
          <w:sz w:val="32"/>
          <w:szCs w:val="32"/>
        </w:rPr>
        <w:t>第五条</w:t>
      </w:r>
      <w:r>
        <w:rPr>
          <w:rFonts w:ascii="仿宋_GB2312" w:eastAsia="仿宋_GB2312" w:hAnsi="仿宋_GB2312" w:hint="eastAsia"/>
          <w:sz w:val="32"/>
          <w:szCs w:val="32"/>
        </w:rPr>
        <w:t>《资格证明》应载明以下信息：</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（一）证书编号；</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（二）持证人姓名、照片；</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（三）适用航线；</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（四）初次领证日期;</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（五）有效期起止日期；</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（六）签发日期；</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（七）签发机关名称。</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《资格证明》有效期５年，具体格式见附件1。</w:t>
      </w:r>
    </w:p>
    <w:p w:rsidR="000D1A8F" w:rsidRDefault="00F02F35" w:rsidP="007F1C1C">
      <w:pPr>
        <w:widowControl/>
        <w:adjustRightInd w:val="0"/>
        <w:spacing w:line="580" w:lineRule="exact"/>
        <w:ind w:right="147" w:firstLineChars="200" w:firstLine="634"/>
        <w:jc w:val="left"/>
        <w:rPr>
          <w:rFonts w:ascii="仿宋_GB2312" w:eastAsia="仿宋_GB2312" w:hAnsi="仿宋_GB2312"/>
          <w:sz w:val="32"/>
          <w:szCs w:val="32"/>
        </w:rPr>
      </w:pPr>
      <w:r>
        <w:rPr>
          <w:rFonts w:ascii="仿宋_GB2312" w:eastAsia="仿宋_GB2312" w:hAnsi="仿宋_GB2312" w:hint="eastAsia"/>
          <w:b/>
          <w:sz w:val="32"/>
          <w:szCs w:val="32"/>
        </w:rPr>
        <w:t>第六条</w:t>
      </w:r>
      <w:r>
        <w:rPr>
          <w:rFonts w:ascii="仿宋_GB2312" w:eastAsia="仿宋_GB2312" w:hAnsi="仿宋_GB2312" w:hint="eastAsia"/>
          <w:sz w:val="32"/>
          <w:szCs w:val="32"/>
        </w:rPr>
        <w:t>《资格证明》编号由三个大写英文字母和五个阿拉伯数字组成。</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（一）第一位为英文字母Z，表示为《资格证明》；</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（二）第二、三位英文字母，表示发证机关代码；</w:t>
      </w:r>
    </w:p>
    <w:p w:rsidR="000D1A8F" w:rsidRDefault="00F02F35" w:rsidP="007F1C1C">
      <w:pPr>
        <w:spacing w:line="580" w:lineRule="exact"/>
        <w:ind w:firstLineChars="200" w:firstLine="632"/>
        <w:rPr>
          <w:rFonts w:ascii="仿宋_GB2312" w:eastAsia="仿宋_GB2312" w:hAnsi="仿宋_GB2312"/>
          <w:bCs/>
          <w:sz w:val="32"/>
          <w:szCs w:val="32"/>
        </w:rPr>
      </w:pPr>
      <w:r>
        <w:rPr>
          <w:rFonts w:ascii="仿宋_GB2312" w:eastAsia="仿宋_GB2312" w:hAnsi="仿宋_GB2312" w:hint="eastAsia"/>
          <w:bCs/>
          <w:sz w:val="32"/>
          <w:szCs w:val="32"/>
        </w:rPr>
        <w:t>（三）第四至八位为《资格证明》签发序号，由发证机关自行编排。</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sz w:val="32"/>
          <w:szCs w:val="32"/>
        </w:rPr>
      </w:pPr>
      <w:r>
        <w:rPr>
          <w:rFonts w:ascii="仿宋_GB2312" w:eastAsia="仿宋_GB2312" w:hAnsi="仿宋_GB2312" w:hint="eastAsia"/>
          <w:b/>
          <w:bCs/>
          <w:sz w:val="32"/>
          <w:szCs w:val="32"/>
        </w:rPr>
        <w:t>第七条</w:t>
      </w:r>
      <w:r>
        <w:rPr>
          <w:rFonts w:ascii="仿宋_GB2312" w:eastAsia="仿宋_GB2312" w:hAnsi="仿宋_GB2312" w:hint="eastAsia"/>
          <w:bCs/>
          <w:sz w:val="32"/>
          <w:szCs w:val="32"/>
        </w:rPr>
        <w:t>申请《资格证明》的海船船长和驾驶员，应完成规定的内河船舶船员理论和实际操作培训并通过考试。</w:t>
      </w:r>
    </w:p>
    <w:p w:rsidR="000D1A8F" w:rsidRDefault="00F02F35" w:rsidP="007F1C1C">
      <w:pPr>
        <w:spacing w:line="580" w:lineRule="exact"/>
        <w:ind w:firstLineChars="200" w:firstLine="632"/>
        <w:rPr>
          <w:rFonts w:ascii="仿宋_GB2312" w:eastAsia="仿宋_GB2312" w:hAnsi="仿宋_GB2312"/>
          <w:sz w:val="32"/>
          <w:szCs w:val="32"/>
        </w:rPr>
      </w:pPr>
      <w:r>
        <w:rPr>
          <w:rFonts w:ascii="仿宋_GB2312" w:hAnsi="仿宋_GB2312" w:hint="eastAsia"/>
          <w:sz w:val="32"/>
          <w:szCs w:val="32"/>
        </w:rPr>
        <w:t>海船驾驶员</w:t>
      </w:r>
      <w:r>
        <w:rPr>
          <w:rFonts w:ascii="仿宋_GB2312" w:eastAsia="仿宋_GB2312" w:hAnsi="仿宋_GB2312" w:hint="eastAsia"/>
          <w:sz w:val="32"/>
          <w:szCs w:val="32"/>
        </w:rPr>
        <w:t>参加培训前应具有不少于18个月的</w:t>
      </w:r>
      <w:r>
        <w:rPr>
          <w:rFonts w:ascii="仿宋_GB2312" w:hAnsi="仿宋_GB2312" w:hint="eastAsia"/>
          <w:sz w:val="32"/>
          <w:szCs w:val="32"/>
        </w:rPr>
        <w:t>海船驾驶员</w:t>
      </w:r>
      <w:r>
        <w:rPr>
          <w:rFonts w:ascii="仿宋_GB2312" w:eastAsia="仿宋_GB2312" w:hAnsi="仿宋_GB2312" w:hint="eastAsia"/>
          <w:sz w:val="32"/>
          <w:szCs w:val="32"/>
        </w:rPr>
        <w:lastRenderedPageBreak/>
        <w:t>任职资历。</w:t>
      </w:r>
    </w:p>
    <w:p w:rsidR="000D1A8F" w:rsidRDefault="00F02F35" w:rsidP="007F1C1C">
      <w:pPr>
        <w:spacing w:line="580" w:lineRule="exact"/>
        <w:ind w:firstLineChars="200" w:firstLine="632"/>
        <w:rPr>
          <w:rFonts w:ascii="仿宋_GB2312" w:eastAsia="仿宋_GB2312" w:hAnsi="仿宋_GB2312"/>
          <w:sz w:val="32"/>
          <w:szCs w:val="32"/>
        </w:rPr>
      </w:pPr>
      <w:r>
        <w:rPr>
          <w:rFonts w:ascii="仿宋_GB2312" w:eastAsia="仿宋_GB2312" w:hAnsi="仿宋_GB2312" w:hint="eastAsia"/>
          <w:bCs/>
          <w:sz w:val="32"/>
          <w:szCs w:val="32"/>
        </w:rPr>
        <w:t>海船船长、驾驶员持有内河一类船长、大副、二副、二类船长有效适任证书，可直接申请相应航线的《资格证明》。</w:t>
      </w:r>
    </w:p>
    <w:p w:rsidR="000D1A8F" w:rsidRDefault="00F02F35" w:rsidP="007F1C1C">
      <w:pPr>
        <w:widowControl/>
        <w:adjustRightInd w:val="0"/>
        <w:spacing w:line="580" w:lineRule="exact"/>
        <w:ind w:right="150" w:firstLineChars="200" w:firstLine="634"/>
        <w:jc w:val="left"/>
        <w:rPr>
          <w:rFonts w:ascii="仿宋_GB2312" w:eastAsia="仿宋_GB2312" w:hAnsi="仿宋_GB2312"/>
          <w:sz w:val="32"/>
          <w:szCs w:val="32"/>
        </w:rPr>
      </w:pPr>
      <w:r>
        <w:rPr>
          <w:rFonts w:ascii="仿宋_GB2312" w:eastAsia="仿宋_GB2312" w:hAnsi="仿宋_GB2312" w:hint="eastAsia"/>
          <w:b/>
          <w:sz w:val="32"/>
          <w:szCs w:val="32"/>
        </w:rPr>
        <w:t>第八条</w:t>
      </w:r>
      <w:r>
        <w:rPr>
          <w:rFonts w:ascii="仿宋_GB2312" w:eastAsia="仿宋_GB2312" w:hAnsi="仿宋_GB2312" w:hint="eastAsia"/>
          <w:sz w:val="32"/>
          <w:szCs w:val="32"/>
        </w:rPr>
        <w:t>《资格证明》考试分初次考试和延伸航线考试。</w:t>
      </w:r>
    </w:p>
    <w:p w:rsidR="000D1A8F" w:rsidRDefault="00F02F35" w:rsidP="007F1C1C">
      <w:pPr>
        <w:widowControl/>
        <w:adjustRightInd w:val="0"/>
        <w:spacing w:line="580" w:lineRule="exact"/>
        <w:ind w:right="147" w:firstLineChars="200" w:firstLine="632"/>
        <w:jc w:val="left"/>
        <w:rPr>
          <w:rFonts w:ascii="仿宋_GB2312" w:eastAsia="仿宋_GB2312" w:hAnsi="仿宋_GB2312"/>
          <w:sz w:val="32"/>
          <w:szCs w:val="32"/>
        </w:rPr>
      </w:pPr>
      <w:r>
        <w:rPr>
          <w:rFonts w:ascii="仿宋_GB2312" w:eastAsia="仿宋_GB2312" w:hAnsi="仿宋_GB2312" w:hint="eastAsia"/>
          <w:sz w:val="32"/>
          <w:szCs w:val="32"/>
        </w:rPr>
        <w:t>初次考试包括《航道与引航》《避碰与信号》理论考试和相应航段的实际操作评估。延伸航线考试包括延伸航段的《航道与引航》理论考试和实际操作评估。</w:t>
      </w:r>
    </w:p>
    <w:p w:rsidR="000D1A8F" w:rsidRDefault="00F02F35" w:rsidP="007F1C1C">
      <w:pPr>
        <w:widowControl/>
        <w:adjustRightInd w:val="0"/>
        <w:spacing w:line="580" w:lineRule="exact"/>
        <w:ind w:right="147" w:firstLineChars="200" w:firstLine="632"/>
        <w:jc w:val="left"/>
        <w:rPr>
          <w:rFonts w:ascii="仿宋_GB2312" w:eastAsia="仿宋_GB2312" w:hAnsi="仿宋_GB2312"/>
          <w:sz w:val="32"/>
          <w:szCs w:val="32"/>
        </w:rPr>
      </w:pPr>
      <w:r>
        <w:rPr>
          <w:rFonts w:ascii="仿宋_GB2312" w:eastAsia="仿宋_GB2312" w:hAnsi="仿宋_GB2312" w:hint="eastAsia"/>
          <w:sz w:val="32"/>
          <w:szCs w:val="32"/>
        </w:rPr>
        <w:t>申请考试的航线已全面实行船舶定线制的，《航道与引航》与《避碰与信号》理论考试可以合并。</w:t>
      </w:r>
    </w:p>
    <w:p w:rsidR="000D1A8F" w:rsidRDefault="00F02F35" w:rsidP="007F1C1C">
      <w:pPr>
        <w:widowControl/>
        <w:adjustRightInd w:val="0"/>
        <w:spacing w:line="580" w:lineRule="exact"/>
        <w:ind w:right="147" w:firstLineChars="200" w:firstLine="634"/>
        <w:jc w:val="left"/>
        <w:rPr>
          <w:rFonts w:ascii="仿宋_GB2312" w:eastAsia="仿宋_GB2312" w:hAnsi="仿宋_GB2312"/>
          <w:sz w:val="32"/>
          <w:szCs w:val="32"/>
        </w:rPr>
      </w:pPr>
      <w:r>
        <w:rPr>
          <w:rFonts w:ascii="仿宋_GB2312" w:eastAsia="仿宋_GB2312" w:hAnsi="仿宋_GB2312" w:hint="eastAsia"/>
          <w:b/>
          <w:sz w:val="32"/>
          <w:szCs w:val="32"/>
        </w:rPr>
        <w:t>第九条</w:t>
      </w:r>
      <w:r>
        <w:rPr>
          <w:rFonts w:ascii="仿宋_GB2312" w:eastAsia="仿宋_GB2312" w:hAnsi="仿宋_GB2312" w:hint="eastAsia"/>
          <w:sz w:val="32"/>
          <w:szCs w:val="32"/>
        </w:rPr>
        <w:t>理论考试科目满分为100分，其中《避碰与信号》科目的及格分为80分，《航道与引航》科目的及格分为</w:t>
      </w:r>
      <w:r>
        <w:rPr>
          <w:rFonts w:ascii="仿宋_GB2312" w:hAnsi="仿宋_GB2312" w:hint="eastAsia"/>
          <w:sz w:val="32"/>
          <w:szCs w:val="32"/>
        </w:rPr>
        <w:t>7</w:t>
      </w:r>
      <w:r>
        <w:rPr>
          <w:rFonts w:ascii="仿宋_GB2312" w:eastAsia="仿宋_GB2312" w:hAnsi="仿宋_GB2312" w:hint="eastAsia"/>
          <w:sz w:val="32"/>
          <w:szCs w:val="32"/>
        </w:rPr>
        <w:t>0分；实际操作评估分为合格与不合格。合并科目的及格分为70分。</w:t>
      </w:r>
    </w:p>
    <w:p w:rsidR="000D1A8F" w:rsidRDefault="00F02F35" w:rsidP="007F1C1C">
      <w:pPr>
        <w:widowControl/>
        <w:adjustRightInd w:val="0"/>
        <w:spacing w:line="580" w:lineRule="exact"/>
        <w:ind w:right="147" w:firstLineChars="200" w:firstLine="634"/>
        <w:jc w:val="left"/>
        <w:rPr>
          <w:rFonts w:ascii="仿宋_GB2312" w:eastAsia="仿宋_GB2312" w:hAnsi="仿宋_GB2312"/>
          <w:sz w:val="32"/>
          <w:szCs w:val="32"/>
        </w:rPr>
      </w:pPr>
      <w:r>
        <w:rPr>
          <w:rFonts w:ascii="仿宋_GB2312" w:eastAsia="仿宋_GB2312" w:hAnsi="仿宋_GB2312" w:hint="eastAsia"/>
          <w:b/>
          <w:sz w:val="32"/>
          <w:szCs w:val="32"/>
        </w:rPr>
        <w:t>第十条</w:t>
      </w:r>
      <w:r>
        <w:rPr>
          <w:rFonts w:ascii="仿宋_GB2312" w:eastAsia="仿宋_GB2312" w:hAnsi="仿宋_GB2312" w:hint="eastAsia"/>
          <w:sz w:val="32"/>
          <w:szCs w:val="32"/>
        </w:rPr>
        <w:t>理论考试或实际操作评估不合格者，可以在初次参加考试之日起36个月内申请5次补考。逾期不能通过的，所有成绩全部无效。</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sz w:val="32"/>
          <w:szCs w:val="32"/>
        </w:rPr>
      </w:pPr>
      <w:r>
        <w:rPr>
          <w:rFonts w:ascii="仿宋_GB2312" w:eastAsia="仿宋_GB2312" w:hAnsi="仿宋_GB2312" w:hint="eastAsia"/>
          <w:b/>
          <w:bCs/>
          <w:sz w:val="32"/>
          <w:szCs w:val="32"/>
        </w:rPr>
        <w:t>第十一条</w:t>
      </w:r>
      <w:r>
        <w:rPr>
          <w:rFonts w:ascii="仿宋_GB2312" w:eastAsia="仿宋_GB2312" w:hAnsi="仿宋_GB2312" w:hint="eastAsia"/>
          <w:bCs/>
          <w:sz w:val="32"/>
          <w:szCs w:val="32"/>
        </w:rPr>
        <w:t>内河水域相应的理论培训和考试大纲、实际操作培训和评估大纲（附件2、3）由中华人民共和国海事局统一制定。</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sz w:val="32"/>
          <w:szCs w:val="32"/>
        </w:rPr>
      </w:pPr>
      <w:r>
        <w:rPr>
          <w:rFonts w:ascii="仿宋_GB2312" w:eastAsia="仿宋_GB2312" w:hAnsi="仿宋_GB2312" w:hint="eastAsia"/>
          <w:b/>
          <w:sz w:val="32"/>
          <w:szCs w:val="32"/>
        </w:rPr>
        <w:t>第十二条</w:t>
      </w:r>
      <w:r>
        <w:rPr>
          <w:rFonts w:ascii="仿宋_GB2312" w:eastAsia="仿宋_GB2312" w:hAnsi="仿宋_GB2312" w:hint="eastAsia"/>
          <w:bCs/>
          <w:sz w:val="32"/>
          <w:szCs w:val="32"/>
        </w:rPr>
        <w:t>海船船长或驾驶员申请《资格证明》考试、发证或者再有效时，应向发证的海事管理机构提交</w:t>
      </w:r>
      <w:r>
        <w:rPr>
          <w:rFonts w:ascii="仿宋_GB2312" w:eastAsia="仿宋_GB2312" w:hAnsi="仿宋_GB2312" w:hint="eastAsia"/>
          <w:sz w:val="32"/>
          <w:szCs w:val="32"/>
        </w:rPr>
        <w:t>海船船员内河航线行驶资格证明发证申请表（附件4）</w:t>
      </w:r>
      <w:r>
        <w:rPr>
          <w:rFonts w:ascii="仿宋_GB2312" w:eastAsia="仿宋_GB2312" w:hAnsi="仿宋_GB2312" w:hint="eastAsia"/>
          <w:bCs/>
          <w:sz w:val="32"/>
          <w:szCs w:val="32"/>
        </w:rPr>
        <w:t>。</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color w:val="000000"/>
          <w:sz w:val="32"/>
          <w:szCs w:val="32"/>
        </w:rPr>
      </w:pPr>
      <w:r>
        <w:rPr>
          <w:rFonts w:ascii="仿宋_GB2312" w:eastAsia="仿宋_GB2312" w:hAnsi="仿宋_GB2312" w:hint="eastAsia"/>
          <w:b/>
          <w:bCs/>
          <w:sz w:val="32"/>
          <w:szCs w:val="32"/>
        </w:rPr>
        <w:lastRenderedPageBreak/>
        <w:t>第十三条</w:t>
      </w:r>
      <w:r>
        <w:rPr>
          <w:rFonts w:ascii="仿宋_GB2312" w:eastAsia="仿宋_GB2312" w:hAnsi="仿宋_GB2312" w:hint="eastAsia"/>
          <w:bCs/>
          <w:color w:val="000000"/>
          <w:sz w:val="32"/>
          <w:szCs w:val="32"/>
        </w:rPr>
        <w:t>《资格证明》再有效可在证书有效期截止日期前12个月内进行。</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color w:val="000000"/>
          <w:sz w:val="32"/>
          <w:szCs w:val="32"/>
        </w:rPr>
      </w:pPr>
      <w:r>
        <w:rPr>
          <w:rFonts w:ascii="仿宋_GB2312" w:eastAsia="仿宋_GB2312" w:hAnsi="仿宋_GB2312" w:hint="eastAsia"/>
          <w:bCs/>
          <w:color w:val="000000"/>
          <w:sz w:val="32"/>
          <w:szCs w:val="32"/>
        </w:rPr>
        <w:t>持有《资格证明》的海船船员5年内有不少于证书所载航线10个往返航次的航行经历，其中换证前1年内有2个往返航次者可直接申请证书再有效。</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sz w:val="32"/>
          <w:szCs w:val="32"/>
        </w:rPr>
      </w:pPr>
      <w:r>
        <w:rPr>
          <w:rFonts w:ascii="仿宋_GB2312" w:eastAsia="仿宋_GB2312" w:hAnsi="仿宋_GB2312" w:hint="eastAsia"/>
          <w:b/>
          <w:bCs/>
          <w:sz w:val="32"/>
          <w:szCs w:val="32"/>
        </w:rPr>
        <w:t>第十四条</w:t>
      </w:r>
      <w:r>
        <w:rPr>
          <w:rFonts w:ascii="仿宋_GB2312" w:eastAsia="仿宋_GB2312" w:hAnsi="仿宋_GB2312" w:hint="eastAsia"/>
          <w:bCs/>
          <w:sz w:val="32"/>
          <w:szCs w:val="32"/>
        </w:rPr>
        <w:t>《资格证明》申请通过审核后，申请人可以自行打印，也可以向海事管理机构申领。</w:t>
      </w:r>
    </w:p>
    <w:p w:rsidR="000D1A8F" w:rsidRDefault="00F02F35" w:rsidP="007F1C1C">
      <w:pPr>
        <w:widowControl/>
        <w:adjustRightInd w:val="0"/>
        <w:spacing w:line="580" w:lineRule="exact"/>
        <w:ind w:right="147" w:firstLineChars="200" w:firstLine="634"/>
        <w:jc w:val="left"/>
        <w:rPr>
          <w:rFonts w:ascii="仿宋_GB2312" w:eastAsia="仿宋_GB2312" w:hAnsi="仿宋_GB2312"/>
          <w:b/>
          <w:bCs/>
          <w:sz w:val="32"/>
          <w:szCs w:val="32"/>
        </w:rPr>
      </w:pPr>
      <w:r>
        <w:rPr>
          <w:rFonts w:ascii="仿宋_GB2312" w:eastAsia="仿宋_GB2312" w:hAnsi="仿宋_GB2312" w:hint="eastAsia"/>
          <w:b/>
          <w:bCs/>
          <w:sz w:val="32"/>
          <w:szCs w:val="32"/>
        </w:rPr>
        <w:t>第十五条</w:t>
      </w:r>
      <w:r>
        <w:rPr>
          <w:rFonts w:ascii="仿宋_GB2312" w:eastAsia="仿宋_GB2312" w:hAnsi="仿宋_GB2312" w:hint="eastAsia"/>
          <w:bCs/>
          <w:sz w:val="32"/>
          <w:szCs w:val="32"/>
        </w:rPr>
        <w:t>海船进入内河水域时，</w:t>
      </w:r>
      <w:r>
        <w:rPr>
          <w:rFonts w:ascii="仿宋_GB2312" w:eastAsia="仿宋_GB2312" w:hAnsi="仿宋_GB2312" w:hint="eastAsia"/>
          <w:sz w:val="32"/>
          <w:szCs w:val="32"/>
        </w:rPr>
        <w:t>《资格证明》或内河适任证书应与海船船员适任证书同时使用，且均在有效期内。</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sz w:val="32"/>
          <w:szCs w:val="32"/>
        </w:rPr>
      </w:pPr>
      <w:r>
        <w:rPr>
          <w:rFonts w:ascii="仿宋_GB2312" w:eastAsia="仿宋_GB2312" w:hAnsi="仿宋_GB2312" w:hint="eastAsia"/>
          <w:b/>
          <w:bCs/>
          <w:sz w:val="32"/>
          <w:szCs w:val="32"/>
        </w:rPr>
        <w:t>第十六条</w:t>
      </w:r>
      <w:r>
        <w:rPr>
          <w:rFonts w:ascii="仿宋_GB2312" w:eastAsia="仿宋_GB2312" w:hAnsi="仿宋_GB2312" w:hint="eastAsia"/>
          <w:bCs/>
          <w:sz w:val="32"/>
          <w:szCs w:val="32"/>
        </w:rPr>
        <w:t>有下列情形之一的，海事管理机构应注销《资格证明》：</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（一）在内河水域发生负主要责任的碰撞、搁浅、触礁等一般以上交通事故；</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（二）《资格证明》有效期内在内河水域发生3次违反航行规则行为并受到行政处罚；</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（三）以伪造资历等欺骗手段取得《资格证明》。</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《资格证明》被注销者自被注销之日起2年内，不得申请《资格证明》。</w:t>
      </w:r>
    </w:p>
    <w:p w:rsidR="000D1A8F" w:rsidRDefault="00F02F35" w:rsidP="007F1C1C">
      <w:pPr>
        <w:pStyle w:val="10"/>
        <w:widowControl/>
        <w:adjustRightInd w:val="0"/>
        <w:spacing w:line="580" w:lineRule="exact"/>
        <w:ind w:right="147" w:firstLineChars="199" w:firstLine="631"/>
        <w:jc w:val="left"/>
        <w:rPr>
          <w:rFonts w:ascii="仿宋_GB2312" w:hAnsi="仿宋_GB2312"/>
          <w:szCs w:val="32"/>
        </w:rPr>
      </w:pPr>
      <w:r>
        <w:rPr>
          <w:rFonts w:ascii="仿宋_GB2312" w:hAnsi="仿宋_GB2312" w:hint="eastAsia"/>
          <w:b/>
          <w:bCs/>
          <w:szCs w:val="32"/>
        </w:rPr>
        <w:t>第十七条</w:t>
      </w:r>
      <w:r>
        <w:rPr>
          <w:rFonts w:ascii="仿宋_GB2312" w:hAnsi="仿宋_GB2312" w:hint="eastAsia"/>
          <w:szCs w:val="32"/>
        </w:rPr>
        <w:t>开展《资格证明》培训的机构应满足本办法附件5规定的要求，并通过授权的海事管理机构核验。</w:t>
      </w:r>
    </w:p>
    <w:p w:rsidR="000D1A8F" w:rsidRDefault="00F02F35" w:rsidP="007F1C1C">
      <w:pPr>
        <w:spacing w:line="580" w:lineRule="exact"/>
        <w:ind w:firstLineChars="200" w:firstLine="634"/>
        <w:rPr>
          <w:rFonts w:ascii="仿宋_GB2312" w:eastAsia="仿宋_GB2312" w:hAnsi="仿宋_GB2312"/>
          <w:sz w:val="32"/>
          <w:szCs w:val="32"/>
        </w:rPr>
      </w:pPr>
      <w:r>
        <w:rPr>
          <w:rFonts w:ascii="仿宋_GB2312" w:eastAsia="仿宋_GB2312" w:hAnsi="仿宋_GB2312" w:hint="eastAsia"/>
          <w:b/>
          <w:bCs/>
          <w:sz w:val="32"/>
          <w:szCs w:val="32"/>
        </w:rPr>
        <w:t>第十八条</w:t>
      </w:r>
      <w:r>
        <w:rPr>
          <w:rFonts w:ascii="仿宋_GB2312" w:eastAsia="仿宋_GB2312" w:hAnsi="仿宋_GB2312" w:hint="eastAsia"/>
          <w:sz w:val="32"/>
          <w:szCs w:val="32"/>
        </w:rPr>
        <w:t>承担培训的机构应于每期培训开班3日前以书面</w:t>
      </w:r>
      <w:r>
        <w:rPr>
          <w:rFonts w:ascii="仿宋_GB2312" w:eastAsia="仿宋_GB2312" w:hAnsi="仿宋_GB2312" w:hint="eastAsia"/>
          <w:sz w:val="32"/>
          <w:szCs w:val="32"/>
        </w:rPr>
        <w:lastRenderedPageBreak/>
        <w:t>或电子方式向</w:t>
      </w:r>
      <w:r>
        <w:rPr>
          <w:rFonts w:ascii="仿宋_GB2312" w:eastAsia="仿宋_GB2312" w:hAnsi="仿宋_GB2312" w:hint="eastAsia"/>
          <w:bCs/>
          <w:sz w:val="32"/>
          <w:szCs w:val="32"/>
        </w:rPr>
        <w:t>海事管理机构</w:t>
      </w:r>
      <w:r>
        <w:rPr>
          <w:rFonts w:ascii="仿宋_GB2312" w:eastAsia="仿宋_GB2312" w:hAnsi="仿宋_GB2312" w:hint="eastAsia"/>
          <w:sz w:val="32"/>
          <w:szCs w:val="32"/>
        </w:rPr>
        <w:t>报备，报备内容包括培训规模、教学计划和日程安排、教员、设施、设备和教材等准备情况。</w:t>
      </w:r>
    </w:p>
    <w:p w:rsidR="000D1A8F" w:rsidRDefault="00F02F35" w:rsidP="007F1C1C">
      <w:pPr>
        <w:widowControl/>
        <w:adjustRightInd w:val="0"/>
        <w:spacing w:line="580" w:lineRule="exact"/>
        <w:ind w:right="147" w:firstLineChars="200" w:firstLine="634"/>
        <w:rPr>
          <w:rFonts w:ascii="仿宋_GB2312" w:eastAsia="仿宋_GB2312" w:hAnsi="仿宋_GB2312"/>
          <w:sz w:val="32"/>
          <w:szCs w:val="32"/>
        </w:rPr>
      </w:pPr>
      <w:r>
        <w:rPr>
          <w:rFonts w:ascii="仿宋_GB2312" w:eastAsia="仿宋_GB2312" w:hAnsi="仿宋_GB2312" w:hint="eastAsia"/>
          <w:b/>
          <w:bCs/>
          <w:sz w:val="32"/>
          <w:szCs w:val="32"/>
        </w:rPr>
        <w:t>第十九条</w:t>
      </w:r>
      <w:r>
        <w:rPr>
          <w:rFonts w:ascii="仿宋_GB2312" w:eastAsia="仿宋_GB2312" w:hAnsi="仿宋_GB2312" w:hint="eastAsia"/>
          <w:sz w:val="32"/>
          <w:szCs w:val="32"/>
        </w:rPr>
        <w:t>本办法所称“内河水域”系指：</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1．黑龙江（中国境内）；</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2．长江：以</w:t>
      </w:r>
      <w:r>
        <w:rPr>
          <w:rFonts w:ascii="仿宋_GB2312" w:eastAsia="仿宋_GB2312" w:hAnsi="仿宋_GB2312" w:hint="eastAsia"/>
          <w:sz w:val="32"/>
          <w:szCs w:val="32"/>
        </w:rPr>
        <w:t>长江#14红浮和#14左右通航浮之间连线向两岸的延伸线为界，</w:t>
      </w:r>
      <w:r>
        <w:rPr>
          <w:rFonts w:ascii="仿宋_GB2312" w:eastAsia="仿宋_GB2312" w:hAnsi="仿宋_GB2312" w:hint="eastAsia"/>
          <w:bCs/>
          <w:sz w:val="32"/>
          <w:szCs w:val="32"/>
        </w:rPr>
        <w:t>沿长江向上可供海船航行的水域。</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3．珠江，除：（1）由虎门经狮子洋或浮莲岗水道、东河道或南河道至珠江大桥（23°07ˊ14〞N，113°12ˊ26〞E和23°07ˊ40〞，113°13ˊ14〞连线）以南水域；（2）三山口东沙大桥（23°02ˊ47〞N，113°15ˊ06〞E和23°03ˊ01〞，113°15ˊ04〞连线）以东水域；（3）由虎门经狮子洋、东江口至新塘港（23°06ˊ10〞N，113°37ˊ00〞E和23°06ˊ48〞N，113°37ˊ00〞E连线）以南水域；（4）由虎门经狮子洋、东莞水道至大公洲尾（22°56ˊ38〞N，113°36ˊ22〞E和22°56ˊ38〞N，113°37ˊ00〞E连线）以南水域；（5）由虎门经狮子洋、倒运还水道到朱平沙口（23°02ˊ30〞E，113°35ˊ36〞E和22°02ˊ30〞N，113°36ˊ03〞E连线）以南水域；（6）由虎门经狮子洋、麻涌水道到麻涌公/铁路桥（23°02ˊ15〞N，113°32ˊ22〞E和23°02ˊ30〞N，113°32ˊ22〞E连线）以西水域；（7）由虎门经沙角口、太平水道至虎门太平威远大桥（22°49ˊ00〞N，113°39ˊ34〞E和22°49ˊ00〞N，113°40ˊ00〞E联线）以</w:t>
      </w:r>
      <w:r>
        <w:rPr>
          <w:rFonts w:ascii="仿宋_GB2312" w:eastAsia="仿宋_GB2312" w:hAnsi="仿宋_GB2312" w:hint="eastAsia"/>
          <w:bCs/>
          <w:sz w:val="32"/>
          <w:szCs w:val="32"/>
        </w:rPr>
        <w:lastRenderedPageBreak/>
        <w:t>南水域；（8）由虎跳门经虎跳门水道至潮莲头（22°39ˊ08〞E，113°05ˊ30〞E和22°39ˊ08〞N，113°06ˊ42〞E连线）以南水域；（9）由崖门经银洲湖至小、大横海口（22°29ˊ00〞E，112°58ˊ30〞E和22°30ˊ30〞E，112°58ˊ30〞E连线）以南水域；（10）横门经小榄水道到莺歌嘴（22°42ˊ50〞N，113°13ˊ20〞E和22°42ˊ50〞N，113°13ˊ30〞E连线）以南水域；（11）洪奇门经洪奇沥水道至圭沙头（22°47ˊ30〞N，113°21ˊ00〞E和22°47ˊ50〞N，113°21ˊ30〞E联线）以南水域。</w:t>
      </w:r>
    </w:p>
    <w:p w:rsidR="000D1A8F" w:rsidRDefault="00F02F35" w:rsidP="007F1C1C">
      <w:pPr>
        <w:widowControl/>
        <w:adjustRightInd w:val="0"/>
        <w:spacing w:line="580" w:lineRule="exact"/>
        <w:ind w:right="147" w:firstLineChars="200" w:firstLine="634"/>
        <w:jc w:val="left"/>
        <w:rPr>
          <w:rFonts w:ascii="仿宋_GB2312" w:eastAsia="仿宋_GB2312" w:hAnsi="仿宋_GB2312"/>
          <w:bCs/>
          <w:sz w:val="32"/>
          <w:szCs w:val="32"/>
        </w:rPr>
      </w:pPr>
      <w:r>
        <w:rPr>
          <w:rFonts w:ascii="仿宋_GB2312" w:eastAsia="仿宋_GB2312" w:hAnsi="仿宋_GB2312" w:hint="eastAsia"/>
          <w:b/>
          <w:bCs/>
          <w:sz w:val="32"/>
          <w:szCs w:val="32"/>
        </w:rPr>
        <w:t>第二十条</w:t>
      </w:r>
      <w:r>
        <w:rPr>
          <w:rFonts w:ascii="仿宋_GB2312" w:eastAsia="仿宋_GB2312" w:hAnsi="仿宋_GB2312" w:hint="eastAsia"/>
          <w:bCs/>
          <w:sz w:val="32"/>
          <w:szCs w:val="32"/>
        </w:rPr>
        <w:t>本办法自颁布之日起施行。《海船船员内河航线行驶资格证明培训、考试和发证办法》（海船员〔2003〕447号）同时废止。</w:t>
      </w:r>
    </w:p>
    <w:p w:rsidR="000D1A8F" w:rsidRDefault="000D1A8F" w:rsidP="007F1C1C">
      <w:pPr>
        <w:widowControl/>
        <w:adjustRightInd w:val="0"/>
        <w:spacing w:line="580" w:lineRule="exact"/>
        <w:ind w:right="147" w:firstLineChars="200" w:firstLine="632"/>
        <w:jc w:val="left"/>
        <w:rPr>
          <w:rFonts w:ascii="仿宋_GB2312" w:eastAsia="仿宋_GB2312" w:hAnsi="仿宋_GB2312"/>
          <w:bCs/>
          <w:sz w:val="32"/>
          <w:szCs w:val="32"/>
        </w:rPr>
      </w:pP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黑体" w:hint="eastAsia"/>
          <w:sz w:val="32"/>
          <w:szCs w:val="32"/>
        </w:rPr>
        <w:t>附件：</w:t>
      </w:r>
      <w:r>
        <w:rPr>
          <w:rFonts w:ascii="仿宋_GB2312" w:eastAsia="仿宋_GB2312" w:hAnsi="仿宋_GB2312"/>
          <w:bCs/>
          <w:sz w:val="32"/>
          <w:szCs w:val="32"/>
        </w:rPr>
        <w:t>1.中华人民共和国海船船员内河航线行驶资</w:t>
      </w:r>
      <w:r>
        <w:rPr>
          <w:rFonts w:ascii="仿宋_GB2312" w:eastAsia="仿宋_GB2312" w:hAnsi="仿宋_GB2312" w:hint="eastAsia"/>
          <w:bCs/>
          <w:sz w:val="32"/>
          <w:szCs w:val="32"/>
        </w:rPr>
        <w:t>格</w:t>
      </w:r>
    </w:p>
    <w:p w:rsidR="000D1A8F" w:rsidRDefault="00F02F35" w:rsidP="007F1C1C">
      <w:pPr>
        <w:widowControl/>
        <w:adjustRightInd w:val="0"/>
        <w:spacing w:line="580" w:lineRule="exact"/>
        <w:ind w:right="147" w:firstLineChars="600" w:firstLine="1895"/>
        <w:jc w:val="left"/>
        <w:rPr>
          <w:rFonts w:ascii="仿宋_GB2312" w:eastAsia="仿宋_GB2312" w:hAnsi="仿宋_GB2312"/>
          <w:bCs/>
          <w:sz w:val="32"/>
          <w:szCs w:val="32"/>
        </w:rPr>
      </w:pPr>
      <w:r>
        <w:rPr>
          <w:rFonts w:ascii="仿宋_GB2312" w:eastAsia="仿宋_GB2312" w:hAnsi="仿宋_GB2312" w:hint="eastAsia"/>
          <w:bCs/>
          <w:sz w:val="32"/>
          <w:szCs w:val="32"/>
        </w:rPr>
        <w:t>证明（样式）；</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hint="eastAsia"/>
          <w:bCs/>
          <w:sz w:val="32"/>
          <w:szCs w:val="32"/>
        </w:rPr>
        <w:t>2</w:t>
      </w:r>
      <w:r>
        <w:rPr>
          <w:rFonts w:ascii="仿宋_GB2312" w:eastAsia="仿宋_GB2312" w:hAnsi="仿宋_GB2312"/>
          <w:bCs/>
          <w:sz w:val="32"/>
          <w:szCs w:val="32"/>
        </w:rPr>
        <w:t>.海船船员内河航线行驶资格证明理论</w:t>
      </w:r>
      <w:r>
        <w:rPr>
          <w:rFonts w:ascii="仿宋_GB2312" w:eastAsia="仿宋_GB2312" w:hAnsi="仿宋_GB2312" w:hint="eastAsia"/>
          <w:bCs/>
          <w:sz w:val="32"/>
          <w:szCs w:val="32"/>
        </w:rPr>
        <w:t>培训与</w:t>
      </w:r>
    </w:p>
    <w:p w:rsidR="000D1A8F" w:rsidRDefault="00F02F35" w:rsidP="007F1C1C">
      <w:pPr>
        <w:widowControl/>
        <w:adjustRightInd w:val="0"/>
        <w:spacing w:line="580" w:lineRule="exact"/>
        <w:ind w:right="147" w:firstLineChars="550" w:firstLine="1737"/>
        <w:jc w:val="left"/>
        <w:rPr>
          <w:rFonts w:ascii="仿宋_GB2312" w:eastAsia="仿宋_GB2312" w:hAnsi="仿宋_GB2312"/>
          <w:bCs/>
          <w:sz w:val="32"/>
          <w:szCs w:val="32"/>
        </w:rPr>
      </w:pPr>
      <w:r>
        <w:rPr>
          <w:rFonts w:ascii="仿宋_GB2312" w:eastAsia="仿宋_GB2312" w:hAnsi="仿宋_GB2312" w:hint="eastAsia"/>
          <w:bCs/>
          <w:sz w:val="32"/>
          <w:szCs w:val="32"/>
        </w:rPr>
        <w:t>考试大纲；</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bCs/>
          <w:sz w:val="32"/>
          <w:szCs w:val="32"/>
        </w:rPr>
        <w:t xml:space="preserve">      3.海船船员内河航线行驶资格证明实训</w:t>
      </w:r>
      <w:r>
        <w:rPr>
          <w:rFonts w:ascii="仿宋_GB2312" w:eastAsia="仿宋_GB2312" w:hAnsi="仿宋_GB2312" w:hint="eastAsia"/>
          <w:bCs/>
          <w:sz w:val="32"/>
          <w:szCs w:val="32"/>
        </w:rPr>
        <w:t>与评估</w:t>
      </w:r>
    </w:p>
    <w:p w:rsidR="000D1A8F" w:rsidRDefault="00F02F35" w:rsidP="007F1C1C">
      <w:pPr>
        <w:widowControl/>
        <w:adjustRightInd w:val="0"/>
        <w:spacing w:line="580" w:lineRule="exact"/>
        <w:ind w:right="147" w:firstLineChars="600" w:firstLine="1895"/>
        <w:jc w:val="left"/>
        <w:rPr>
          <w:rFonts w:ascii="仿宋_GB2312" w:eastAsia="仿宋_GB2312" w:hAnsi="仿宋_GB2312"/>
          <w:bCs/>
          <w:sz w:val="32"/>
          <w:szCs w:val="32"/>
        </w:rPr>
      </w:pPr>
      <w:r>
        <w:rPr>
          <w:rFonts w:ascii="仿宋_GB2312" w:eastAsia="仿宋_GB2312" w:hAnsi="仿宋_GB2312" w:hint="eastAsia"/>
          <w:bCs/>
          <w:sz w:val="32"/>
          <w:szCs w:val="32"/>
        </w:rPr>
        <w:t>大纲；</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bCs/>
          <w:sz w:val="32"/>
          <w:szCs w:val="32"/>
        </w:rPr>
        <w:t xml:space="preserve">      4.海船船员内河航线行驶资格证明申请</w:t>
      </w:r>
      <w:r>
        <w:rPr>
          <w:rFonts w:ascii="仿宋_GB2312" w:eastAsia="仿宋_GB2312" w:hAnsi="仿宋_GB2312" w:hint="eastAsia"/>
          <w:bCs/>
          <w:sz w:val="32"/>
          <w:szCs w:val="32"/>
        </w:rPr>
        <w:t>表；</w:t>
      </w:r>
    </w:p>
    <w:p w:rsidR="000D1A8F" w:rsidRDefault="00F02F35" w:rsidP="007F1C1C">
      <w:pPr>
        <w:widowControl/>
        <w:adjustRightInd w:val="0"/>
        <w:spacing w:line="580" w:lineRule="exact"/>
        <w:ind w:right="147" w:firstLineChars="200" w:firstLine="632"/>
        <w:jc w:val="left"/>
        <w:rPr>
          <w:rFonts w:ascii="仿宋_GB2312" w:eastAsia="仿宋_GB2312" w:hAnsi="仿宋_GB2312"/>
          <w:bCs/>
          <w:sz w:val="32"/>
          <w:szCs w:val="32"/>
        </w:rPr>
      </w:pPr>
      <w:r>
        <w:rPr>
          <w:rFonts w:ascii="仿宋_GB2312" w:eastAsia="仿宋_GB2312" w:hAnsi="仿宋_GB2312"/>
          <w:bCs/>
          <w:sz w:val="32"/>
          <w:szCs w:val="32"/>
        </w:rPr>
        <w:t xml:space="preserve"> 5.海船船员内河航线行驶资格证明培训</w:t>
      </w:r>
      <w:r>
        <w:rPr>
          <w:rFonts w:ascii="仿宋_GB2312" w:eastAsia="仿宋_GB2312" w:hAnsi="仿宋_GB2312" w:hint="eastAsia"/>
          <w:bCs/>
          <w:sz w:val="32"/>
          <w:szCs w:val="32"/>
        </w:rPr>
        <w:t>机构</w:t>
      </w:r>
    </w:p>
    <w:p w:rsidR="000D1A8F" w:rsidRDefault="00F02F35" w:rsidP="007F1C1C">
      <w:pPr>
        <w:widowControl/>
        <w:adjustRightInd w:val="0"/>
        <w:spacing w:line="580" w:lineRule="exact"/>
        <w:ind w:right="147" w:firstLineChars="600" w:firstLine="1895"/>
        <w:jc w:val="left"/>
        <w:rPr>
          <w:rFonts w:ascii="仿宋_GB2312" w:eastAsia="仿宋_GB2312" w:hAnsi="仿宋_GB2312"/>
          <w:bCs/>
          <w:sz w:val="32"/>
          <w:szCs w:val="32"/>
        </w:rPr>
      </w:pPr>
      <w:r>
        <w:rPr>
          <w:rFonts w:ascii="仿宋_GB2312" w:eastAsia="仿宋_GB2312" w:hAnsi="仿宋_GB2312" w:hint="eastAsia"/>
          <w:bCs/>
          <w:sz w:val="32"/>
          <w:szCs w:val="32"/>
        </w:rPr>
        <w:t>教员、场地、设施和设备配备最低标准。</w:t>
      </w: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0D1A8F">
      <w:pPr>
        <w:jc w:val="left"/>
        <w:rPr>
          <w:rFonts w:ascii="黑体" w:eastAsia="黑体" w:hAnsi="黑体" w:cs="Courier New"/>
          <w:sz w:val="32"/>
          <w:szCs w:val="32"/>
        </w:rPr>
      </w:pPr>
    </w:p>
    <w:p w:rsidR="000D1A8F" w:rsidRDefault="00F02F35">
      <w:pPr>
        <w:jc w:val="left"/>
      </w:pPr>
      <w:r>
        <w:rPr>
          <w:rFonts w:ascii="黑体" w:eastAsia="黑体" w:hAnsi="黑体" w:cs="Courier New" w:hint="eastAsia"/>
          <w:sz w:val="32"/>
          <w:szCs w:val="32"/>
        </w:rPr>
        <w:br w:type="page"/>
      </w:r>
      <w:r>
        <w:rPr>
          <w:rFonts w:ascii="黑体" w:eastAsia="黑体" w:hAnsi="黑体" w:cs="Courier New" w:hint="eastAsia"/>
          <w:sz w:val="32"/>
          <w:szCs w:val="32"/>
        </w:rPr>
        <w:lastRenderedPageBreak/>
        <w:t>附件1</w:t>
      </w:r>
    </w:p>
    <w:p w:rsidR="000D1A8F" w:rsidRDefault="00F02F35">
      <w:pPr>
        <w:jc w:val="center"/>
        <w:rPr>
          <w:rFonts w:ascii="方正小标宋简体" w:eastAsia="方正小标宋简体" w:hAnsi="宋体"/>
          <w:spacing w:val="-6"/>
          <w:sz w:val="36"/>
          <w:szCs w:val="36"/>
        </w:rPr>
      </w:pPr>
      <w:r>
        <w:rPr>
          <w:rFonts w:ascii="方正小标宋简体" w:eastAsia="方正小标宋简体" w:hAnsi="宋体" w:hint="eastAsia"/>
          <w:spacing w:val="-6"/>
          <w:sz w:val="36"/>
          <w:szCs w:val="36"/>
        </w:rPr>
        <w:t>中华人民共和国海船船员内河航线行驶资格证明（样式）</w:t>
      </w:r>
    </w:p>
    <w:p w:rsidR="000D1A8F" w:rsidRDefault="00F02F35" w:rsidP="00055A12">
      <w:pPr>
        <w:spacing w:beforeLines="100"/>
        <w:rPr>
          <w:rFonts w:ascii="仿宋_GB2312" w:eastAsia="仿宋_GB2312"/>
          <w:sz w:val="28"/>
          <w:szCs w:val="28"/>
        </w:rPr>
      </w:pPr>
      <w:r>
        <w:rPr>
          <w:rFonts w:ascii="仿宋_GB2312" w:eastAsia="仿宋_GB2312" w:hint="eastAsia"/>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2432"/>
        <w:gridCol w:w="1351"/>
        <w:gridCol w:w="1632"/>
        <w:gridCol w:w="2002"/>
      </w:tblGrid>
      <w:tr w:rsidR="000D1A8F">
        <w:trPr>
          <w:trHeight w:val="748"/>
          <w:jc w:val="center"/>
        </w:trPr>
        <w:tc>
          <w:tcPr>
            <w:tcW w:w="176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姓名</w:t>
            </w:r>
          </w:p>
        </w:tc>
        <w:tc>
          <w:tcPr>
            <w:tcW w:w="2432" w:type="dxa"/>
            <w:vAlign w:val="center"/>
          </w:tcPr>
          <w:p w:rsidR="000D1A8F" w:rsidRDefault="000D1A8F">
            <w:pPr>
              <w:jc w:val="center"/>
              <w:rPr>
                <w:rFonts w:ascii="仿宋_GB2312" w:eastAsia="仿宋_GB2312"/>
                <w:sz w:val="28"/>
                <w:szCs w:val="28"/>
              </w:rPr>
            </w:pPr>
          </w:p>
        </w:tc>
        <w:tc>
          <w:tcPr>
            <w:tcW w:w="135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出生年月</w:t>
            </w:r>
          </w:p>
        </w:tc>
        <w:tc>
          <w:tcPr>
            <w:tcW w:w="1632" w:type="dxa"/>
            <w:vAlign w:val="center"/>
          </w:tcPr>
          <w:p w:rsidR="000D1A8F" w:rsidRDefault="000D1A8F">
            <w:pPr>
              <w:jc w:val="center"/>
              <w:rPr>
                <w:rFonts w:ascii="仿宋_GB2312" w:eastAsia="仿宋_GB2312"/>
                <w:sz w:val="28"/>
                <w:szCs w:val="28"/>
              </w:rPr>
            </w:pPr>
          </w:p>
        </w:tc>
        <w:tc>
          <w:tcPr>
            <w:tcW w:w="2002" w:type="dxa"/>
            <w:vMerge w:val="restart"/>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照片</w:t>
            </w:r>
          </w:p>
        </w:tc>
      </w:tr>
      <w:tr w:rsidR="000D1A8F">
        <w:trPr>
          <w:trHeight w:val="801"/>
          <w:jc w:val="center"/>
        </w:trPr>
        <w:tc>
          <w:tcPr>
            <w:tcW w:w="176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身份证号码</w:t>
            </w:r>
          </w:p>
        </w:tc>
        <w:tc>
          <w:tcPr>
            <w:tcW w:w="2432" w:type="dxa"/>
            <w:vAlign w:val="center"/>
          </w:tcPr>
          <w:p w:rsidR="000D1A8F" w:rsidRDefault="000D1A8F">
            <w:pPr>
              <w:jc w:val="center"/>
              <w:rPr>
                <w:rFonts w:ascii="仿宋_GB2312" w:eastAsia="仿宋_GB2312"/>
                <w:sz w:val="28"/>
                <w:szCs w:val="28"/>
              </w:rPr>
            </w:pPr>
          </w:p>
        </w:tc>
        <w:tc>
          <w:tcPr>
            <w:tcW w:w="135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性别</w:t>
            </w:r>
          </w:p>
        </w:tc>
        <w:tc>
          <w:tcPr>
            <w:tcW w:w="1632" w:type="dxa"/>
            <w:vAlign w:val="center"/>
          </w:tcPr>
          <w:p w:rsidR="000D1A8F" w:rsidRDefault="000D1A8F">
            <w:pPr>
              <w:jc w:val="center"/>
              <w:rPr>
                <w:rFonts w:ascii="仿宋_GB2312" w:eastAsia="仿宋_GB2312"/>
                <w:sz w:val="28"/>
                <w:szCs w:val="28"/>
              </w:rPr>
            </w:pPr>
          </w:p>
        </w:tc>
        <w:tc>
          <w:tcPr>
            <w:tcW w:w="2002" w:type="dxa"/>
            <w:vMerge/>
            <w:vAlign w:val="center"/>
          </w:tcPr>
          <w:p w:rsidR="000D1A8F" w:rsidRDefault="000D1A8F">
            <w:pPr>
              <w:jc w:val="center"/>
              <w:rPr>
                <w:rFonts w:ascii="仿宋_GB2312" w:eastAsia="仿宋_GB2312"/>
                <w:sz w:val="28"/>
                <w:szCs w:val="28"/>
              </w:rPr>
            </w:pPr>
          </w:p>
        </w:tc>
      </w:tr>
      <w:tr w:rsidR="000D1A8F">
        <w:trPr>
          <w:trHeight w:val="955"/>
          <w:jc w:val="center"/>
        </w:trPr>
        <w:tc>
          <w:tcPr>
            <w:tcW w:w="176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初次领证日期</w:t>
            </w:r>
          </w:p>
        </w:tc>
        <w:tc>
          <w:tcPr>
            <w:tcW w:w="5415" w:type="dxa"/>
            <w:gridSpan w:val="3"/>
            <w:vAlign w:val="center"/>
          </w:tcPr>
          <w:p w:rsidR="000D1A8F" w:rsidRDefault="000D1A8F">
            <w:pPr>
              <w:jc w:val="center"/>
              <w:rPr>
                <w:rFonts w:ascii="仿宋_GB2312" w:eastAsia="仿宋_GB2312"/>
                <w:b/>
                <w:sz w:val="28"/>
                <w:szCs w:val="28"/>
              </w:rPr>
            </w:pPr>
          </w:p>
        </w:tc>
        <w:tc>
          <w:tcPr>
            <w:tcW w:w="2002" w:type="dxa"/>
            <w:vMerge/>
            <w:vAlign w:val="center"/>
          </w:tcPr>
          <w:p w:rsidR="000D1A8F" w:rsidRDefault="000D1A8F">
            <w:pPr>
              <w:jc w:val="center"/>
              <w:rPr>
                <w:rFonts w:ascii="仿宋_GB2312" w:eastAsia="仿宋_GB2312"/>
                <w:sz w:val="28"/>
                <w:szCs w:val="28"/>
              </w:rPr>
            </w:pPr>
          </w:p>
        </w:tc>
      </w:tr>
      <w:tr w:rsidR="000D1A8F">
        <w:trPr>
          <w:trHeight w:val="955"/>
          <w:jc w:val="center"/>
        </w:trPr>
        <w:tc>
          <w:tcPr>
            <w:tcW w:w="176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适用航线</w:t>
            </w:r>
          </w:p>
        </w:tc>
        <w:tc>
          <w:tcPr>
            <w:tcW w:w="5415" w:type="dxa"/>
            <w:gridSpan w:val="3"/>
            <w:vAlign w:val="center"/>
          </w:tcPr>
          <w:p w:rsidR="000D1A8F" w:rsidRDefault="00F02F35">
            <w:pPr>
              <w:jc w:val="center"/>
              <w:rPr>
                <w:rFonts w:ascii="仿宋_GB2312" w:eastAsia="仿宋_GB2312"/>
                <w:b/>
                <w:sz w:val="28"/>
                <w:szCs w:val="28"/>
              </w:rPr>
            </w:pPr>
            <w:r>
              <w:rPr>
                <w:rFonts w:ascii="仿宋_GB2312" w:eastAsia="仿宋_GB2312"/>
                <w:b/>
                <w:sz w:val="28"/>
                <w:szCs w:val="28"/>
              </w:rPr>
              <w:t>——</w:t>
            </w:r>
          </w:p>
        </w:tc>
        <w:tc>
          <w:tcPr>
            <w:tcW w:w="2002" w:type="dxa"/>
            <w:vMerge/>
            <w:vAlign w:val="center"/>
          </w:tcPr>
          <w:p w:rsidR="000D1A8F" w:rsidRDefault="000D1A8F">
            <w:pPr>
              <w:jc w:val="center"/>
              <w:rPr>
                <w:rFonts w:ascii="仿宋_GB2312" w:eastAsia="仿宋_GB2312"/>
                <w:sz w:val="28"/>
                <w:szCs w:val="28"/>
              </w:rPr>
            </w:pPr>
          </w:p>
        </w:tc>
      </w:tr>
      <w:tr w:rsidR="000D1A8F">
        <w:trPr>
          <w:trHeight w:val="705"/>
          <w:jc w:val="center"/>
        </w:trPr>
        <w:tc>
          <w:tcPr>
            <w:tcW w:w="1761" w:type="dxa"/>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有效起止日期</w:t>
            </w:r>
          </w:p>
        </w:tc>
        <w:tc>
          <w:tcPr>
            <w:tcW w:w="7417" w:type="dxa"/>
            <w:gridSpan w:val="4"/>
            <w:vAlign w:val="center"/>
          </w:tcPr>
          <w:p w:rsidR="000D1A8F" w:rsidRDefault="00F02F35">
            <w:pPr>
              <w:jc w:val="center"/>
              <w:rPr>
                <w:rFonts w:ascii="仿宋_GB2312" w:eastAsia="仿宋_GB2312"/>
                <w:sz w:val="28"/>
                <w:szCs w:val="28"/>
              </w:rPr>
            </w:pPr>
            <w:r>
              <w:rPr>
                <w:rFonts w:ascii="仿宋_GB2312" w:eastAsia="仿宋_GB2312" w:hint="eastAsia"/>
                <w:sz w:val="28"/>
                <w:szCs w:val="28"/>
              </w:rPr>
              <w:t>年月日至年月日</w:t>
            </w:r>
          </w:p>
        </w:tc>
      </w:tr>
    </w:tbl>
    <w:p w:rsidR="000D1A8F" w:rsidRDefault="000D1A8F">
      <w:pPr>
        <w:rPr>
          <w:rFonts w:ascii="仿宋_GB2312" w:eastAsia="仿宋_GB2312"/>
          <w:sz w:val="28"/>
          <w:szCs w:val="28"/>
        </w:rPr>
      </w:pPr>
    </w:p>
    <w:p w:rsidR="000D1A8F" w:rsidRDefault="000D1A8F">
      <w:pPr>
        <w:rPr>
          <w:rFonts w:ascii="仿宋_GB2312" w:eastAsia="仿宋_GB2312"/>
          <w:sz w:val="28"/>
          <w:szCs w:val="28"/>
        </w:rPr>
      </w:pPr>
    </w:p>
    <w:p w:rsidR="000D1A8F" w:rsidRDefault="00F02F35" w:rsidP="007F1C1C">
      <w:pPr>
        <w:ind w:left="4414" w:hangingChars="1600" w:hanging="4414"/>
        <w:rPr>
          <w:rFonts w:ascii="仿宋_GB2312" w:eastAsia="仿宋_GB2312"/>
          <w:sz w:val="28"/>
          <w:szCs w:val="28"/>
        </w:rPr>
      </w:pPr>
      <w:r>
        <w:rPr>
          <w:rFonts w:ascii="仿宋_GB2312" w:eastAsia="仿宋_GB2312" w:hint="eastAsia"/>
          <w:sz w:val="28"/>
          <w:szCs w:val="28"/>
        </w:rPr>
        <w:t>签发机构：中华人民共和国**海事局（印章）</w:t>
      </w:r>
    </w:p>
    <w:p w:rsidR="000D1A8F" w:rsidRDefault="00F02F35" w:rsidP="007F1C1C">
      <w:pPr>
        <w:ind w:left="4414" w:hangingChars="1600" w:hanging="4414"/>
        <w:rPr>
          <w:rFonts w:ascii="仿宋_GB2312" w:eastAsia="仿宋_GB2312"/>
          <w:sz w:val="28"/>
          <w:szCs w:val="28"/>
        </w:rPr>
      </w:pPr>
      <w:r>
        <w:rPr>
          <w:rFonts w:ascii="仿宋_GB2312" w:hint="eastAsia"/>
          <w:sz w:val="28"/>
          <w:szCs w:val="28"/>
        </w:rPr>
        <w:t>签发</w:t>
      </w:r>
      <w:r>
        <w:rPr>
          <w:rFonts w:ascii="仿宋_GB2312" w:eastAsia="仿宋_GB2312" w:hint="eastAsia"/>
          <w:sz w:val="28"/>
          <w:szCs w:val="28"/>
        </w:rPr>
        <w:t>日期：年月日</w:t>
      </w:r>
    </w:p>
    <w:p w:rsidR="000D1A8F" w:rsidRDefault="000D1A8F">
      <w:pPr>
        <w:rPr>
          <w:sz w:val="28"/>
          <w:szCs w:val="28"/>
        </w:rPr>
      </w:pPr>
    </w:p>
    <w:p w:rsidR="000D1A8F" w:rsidRDefault="000D1A8F">
      <w:pPr>
        <w:rPr>
          <w:szCs w:val="32"/>
        </w:rPr>
      </w:pPr>
    </w:p>
    <w:p w:rsidR="000D1A8F" w:rsidRDefault="007F1C1C">
      <w:pPr>
        <w:rPr>
          <w:rFonts w:ascii="仿宋_GB2312" w:hAnsi="仿宋_GB2312"/>
          <w:color w:val="000000"/>
        </w:rPr>
      </w:pPr>
      <w:r>
        <w:rPr>
          <w:noProof/>
          <w:szCs w:val="32"/>
        </w:rPr>
        <w:drawing>
          <wp:inline distT="0" distB="0" distL="0" distR="0">
            <wp:extent cx="2009775" cy="590550"/>
            <wp:effectExtent l="0" t="0" r="9525" b="0"/>
            <wp:docPr id="1"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590550"/>
                    </a:xfrm>
                    <a:prstGeom prst="rect">
                      <a:avLst/>
                    </a:prstGeom>
                    <a:noFill/>
                    <a:ln>
                      <a:noFill/>
                    </a:ln>
                  </pic:spPr>
                </pic:pic>
              </a:graphicData>
            </a:graphic>
          </wp:inline>
        </w:drawing>
      </w:r>
    </w:p>
    <w:p w:rsidR="000D1A8F" w:rsidRDefault="000D1A8F">
      <w:pPr>
        <w:jc w:val="left"/>
        <w:rPr>
          <w:rFonts w:ascii="仿宋_GB2312" w:eastAsia="仿宋_GB2312" w:hAnsi="黑体" w:cs="Courier New"/>
          <w:sz w:val="32"/>
          <w:szCs w:val="32"/>
        </w:rPr>
      </w:pPr>
    </w:p>
    <w:p w:rsidR="000D1A8F" w:rsidRDefault="00F02F35">
      <w:pPr>
        <w:jc w:val="left"/>
      </w:pPr>
      <w:r>
        <w:rPr>
          <w:rFonts w:ascii="黑体" w:eastAsia="黑体" w:hAnsi="黑体" w:cs="Courier New" w:hint="eastAsia"/>
          <w:sz w:val="32"/>
          <w:szCs w:val="32"/>
        </w:rPr>
        <w:lastRenderedPageBreak/>
        <w:t>附件</w:t>
      </w:r>
      <w:r>
        <w:rPr>
          <w:rFonts w:ascii="黑体" w:eastAsia="黑体" w:hAnsi="黑体" w:cs="Courier New"/>
          <w:sz w:val="32"/>
          <w:szCs w:val="32"/>
        </w:rPr>
        <w:t>2</w:t>
      </w:r>
    </w:p>
    <w:p w:rsidR="000D1A8F" w:rsidRDefault="00F02F35">
      <w:pPr>
        <w:jc w:val="center"/>
        <w:rPr>
          <w:rFonts w:ascii="方正小标宋简体" w:eastAsia="方正小标宋简体" w:hAnsi="宋体"/>
          <w:sz w:val="36"/>
          <w:szCs w:val="36"/>
        </w:rPr>
      </w:pPr>
      <w:r>
        <w:rPr>
          <w:rFonts w:ascii="方正小标宋简体" w:eastAsia="方正小标宋简体" w:hAnsi="宋体" w:hint="eastAsia"/>
          <w:sz w:val="36"/>
          <w:szCs w:val="36"/>
        </w:rPr>
        <w:t>海船船员内河航线行驶资格证明理论培训与考试大纲</w:t>
      </w:r>
    </w:p>
    <w:p w:rsidR="000D1A8F" w:rsidRDefault="000D1A8F"/>
    <w:tbl>
      <w:tblPr>
        <w:tblW w:w="0" w:type="auto"/>
        <w:jc w:val="center"/>
        <w:tblLayout w:type="fixed"/>
        <w:tblCellMar>
          <w:left w:w="0" w:type="dxa"/>
          <w:right w:w="0" w:type="dxa"/>
        </w:tblCellMar>
        <w:tblLook w:val="0000"/>
      </w:tblPr>
      <w:tblGrid>
        <w:gridCol w:w="7048"/>
        <w:gridCol w:w="1636"/>
      </w:tblGrid>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培训与考试大纲</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学时</w:t>
            </w:r>
          </w:p>
        </w:tc>
      </w:tr>
      <w:tr w:rsidR="000D1A8F">
        <w:trPr>
          <w:jc w:val="center"/>
        </w:trPr>
        <w:tc>
          <w:tcPr>
            <w:tcW w:w="86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b/>
                <w:sz w:val="24"/>
                <w:szCs w:val="24"/>
              </w:rPr>
            </w:pPr>
            <w:r>
              <w:rPr>
                <w:rFonts w:ascii="仿宋_GB2312" w:eastAsia="仿宋_GB2312" w:hAnsi="仿宋_GB2312" w:hint="eastAsia"/>
                <w:b/>
                <w:sz w:val="24"/>
                <w:szCs w:val="24"/>
              </w:rPr>
              <w:t>《避碰与信号》</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第一章总则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5</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1.1 《内河船舶船员适任考试和发证规则》的目的</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1.2 《内河船舶船员适任考试和发证规则》的适用范围</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1.3 责任</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1.3.1 不能免责的疏忽的对象</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1.3.2 责任条款所列各种疏忽的含义</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1.3.3 “背离”《规则》的条件、行动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1.3.4 客渡船的规定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1.4 制定特别规定的对象、内容、要求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1.5《内河船舶船员适任考试和发证规则》列出的所有用语的含义</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第二章航行与避让</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9</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 行动通则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 xml:space="preserve">2.1.1 </w:t>
            </w:r>
            <w:r>
              <w:rPr>
                <w:rFonts w:ascii="仿宋_GB2312" w:hAnsi="宋体" w:hint="eastAsia"/>
                <w:sz w:val="24"/>
                <w:szCs w:val="24"/>
              </w:rPr>
              <w:t>瞭</w:t>
            </w:r>
            <w:r>
              <w:rPr>
                <w:rFonts w:ascii="仿宋_GB2312" w:eastAsia="仿宋_GB2312" w:hAnsi="宋体" w:hint="eastAsia"/>
                <w:sz w:val="24"/>
                <w:szCs w:val="24"/>
              </w:rPr>
              <w:t>望</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 xml:space="preserve">2.1.1.1 </w:t>
            </w:r>
            <w:r>
              <w:rPr>
                <w:rFonts w:ascii="仿宋_GB2312" w:hAnsi="宋体" w:hint="eastAsia"/>
                <w:sz w:val="24"/>
                <w:szCs w:val="24"/>
              </w:rPr>
              <w:t>瞭</w:t>
            </w:r>
            <w:r>
              <w:rPr>
                <w:rFonts w:ascii="仿宋_GB2312" w:eastAsia="仿宋_GB2312" w:hAnsi="宋体" w:hint="eastAsia"/>
                <w:sz w:val="24"/>
                <w:szCs w:val="24"/>
              </w:rPr>
              <w:t>望及正确理解</w:t>
            </w:r>
            <w:r>
              <w:rPr>
                <w:rFonts w:ascii="仿宋_GB2312" w:hAnsi="宋体" w:hint="eastAsia"/>
                <w:sz w:val="24"/>
                <w:szCs w:val="24"/>
              </w:rPr>
              <w:t>瞭</w:t>
            </w:r>
            <w:r>
              <w:rPr>
                <w:rFonts w:ascii="仿宋_GB2312" w:eastAsia="仿宋_GB2312" w:hAnsi="宋体" w:hint="eastAsia"/>
                <w:sz w:val="24"/>
                <w:szCs w:val="24"/>
              </w:rPr>
              <w:t>望的含义</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 xml:space="preserve">2.1.1.2 </w:t>
            </w:r>
            <w:r>
              <w:rPr>
                <w:rFonts w:ascii="仿宋_GB2312" w:hAnsi="宋体" w:hint="eastAsia"/>
                <w:sz w:val="24"/>
                <w:szCs w:val="24"/>
              </w:rPr>
              <w:t>瞭</w:t>
            </w:r>
            <w:r>
              <w:rPr>
                <w:rFonts w:ascii="仿宋_GB2312" w:eastAsia="仿宋_GB2312" w:hAnsi="宋体" w:hint="eastAsia"/>
                <w:sz w:val="24"/>
                <w:szCs w:val="24"/>
              </w:rPr>
              <w:t>望的目的</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2.1.1.3 正规</w:t>
            </w:r>
            <w:r>
              <w:rPr>
                <w:rFonts w:ascii="仿宋_GB2312" w:hAnsi="宋体" w:hint="eastAsia"/>
                <w:sz w:val="24"/>
                <w:szCs w:val="24"/>
              </w:rPr>
              <w:t>瞭</w:t>
            </w:r>
            <w:r>
              <w:rPr>
                <w:rFonts w:ascii="仿宋_GB2312" w:eastAsia="仿宋_GB2312" w:hAnsi="宋体" w:hint="eastAsia"/>
                <w:sz w:val="24"/>
                <w:szCs w:val="24"/>
              </w:rPr>
              <w:t>望的方法</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2.1.2 安全航速</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2.1.2.1 安全航速的概念</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2.1.2.2  决定安全航速时应考虑的因素</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lastRenderedPageBreak/>
              <w:t>2.1.2.3 控制船速的水域</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2.1.2.4 不能免责的规定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2.1.3 航行原则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2.1.3.1 机动船航行原则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2.1.3.2 任何船舶航行原则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2.1.3.3 船舶在设有分道通航、定线制的水域航行原则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2.1.4 避让原则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2.1.4.1 避让行动的一般原则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 机动船相遇，存在碰撞危险时的避让行动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 两机动船对驶相遇时应遵守的规定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2.2.2 机动船追越</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2.2.2.1 机动船追越的定义</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2.2.2.2 机动船追越船应遵守的规定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2.2.3  机动船横越和交叉相遇</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2.2.3.1机动船横越前的行动要求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2.2.4 机动船尾随行驶的行动要求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2.2.5 在长江干线航行的客渡船与其他顺航道或河道行驶的机动船相遇</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sz w:val="24"/>
                <w:szCs w:val="24"/>
              </w:rPr>
            </w:pPr>
            <w:r>
              <w:rPr>
                <w:rFonts w:ascii="仿宋_GB2312" w:eastAsia="仿宋_GB2312" w:hAnsi="仿宋_GB2312" w:hint="eastAsia"/>
                <w:sz w:val="24"/>
                <w:szCs w:val="24"/>
              </w:rPr>
              <w:t>非长江干线水域有特殊规定的，按特殊规定确定的避让关系</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2.2.5.1 在长江干线航行的客渡船与其他顺航道或河道行驶的机动船相遇时的行动要求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2.2.5.2在长江干线航行的两客渡船相遇时的避让规定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lastRenderedPageBreak/>
              <w:t>2.2.6 机动船在干支流交汇水域相遇</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2.2.6.1 机动船驶经支流河口的行动要求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2.2.6.2 机动船在干、支流交汇水域相遇时应遵守的规定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2.2.7 机动船在叉河口相遇时的避让要求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2.2.8 机动船与在航施工的工程船的避让责任</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2.2.9 限于吃水的海船相遇</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2.2.9.1 在长江干线航行的客渡船与限于吃水的船舶相遇时的避让关系</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sz w:val="24"/>
                <w:szCs w:val="24"/>
              </w:rPr>
            </w:pPr>
            <w:r>
              <w:rPr>
                <w:rFonts w:ascii="仿宋_GB2312" w:eastAsia="仿宋_GB2312" w:hAnsi="仿宋_GB2312" w:hint="eastAsia"/>
                <w:sz w:val="24"/>
                <w:szCs w:val="24"/>
              </w:rPr>
              <w:t>非长江干线水域有特殊规定的，按特殊规定确定的避让关系</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2.2.9.2遇有限于吃水的海船时的避让规定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2.2.10 快速船相遇</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2.2.10.1 快速船在航时的责任</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2.2.10.2 两快速船相遇时的避让要求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2.2.11 机动船掉头</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2.2.11.1 机动船掉头前的行动要求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2.2.11.2 过往船舶的行动要求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2.3 机动船、人力船、帆船、排筏相遇，存在碰撞危险时的避让行动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2.3.1除快速船外，机动船与人力船、帆船、排筏相遇时，船舶、排筏应遵守的规定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2.3.2 帆船、人力船、排筏相遇的避让责任</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 船舶在能见度不良时的行动及其他规定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lastRenderedPageBreak/>
              <w:t>2.4.1 船舶在能见度不良时行动的具体规定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2.4.1.1 使用范围</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2.4.1.2 戒备行动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2.4.2 靠泊、离泊</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2.4.2.1 机动船靠泊、离泊前的行动要求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2.4.2.2在靠泊、离泊水域附近行驶的船舶的行动要求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2.4.3 船舶、排筏停泊行动的具体规定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2.4.4 失去控制的机动船、非自航船行动的规定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第三章号灯和号型</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3</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3.1 号灯和号型的设置位置、照射角度、能见距离</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3.2 号灯和号型的适用范围、显示时机和要求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3.3 在航的机动船的号灯和号型的识别及运用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3.4 在航的船队号灯的识别和运用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3.5 在航人力船、帆船、排筏号灯和号旗的识别和运用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3.6 工程船号灯、号型和号旗的识别和运用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3.7 机动船或船队在掉头前号灯、号型和号旗的识别和运用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3.8 船舶、排筏停泊时号灯、号型和号旗的识别和运用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3.9 搁浅的机动船、非自航船号灯和号型的识别和运用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rPr>
                <w:rFonts w:ascii="仿宋_GB2312" w:eastAsia="仿宋_GB2312" w:hAnsi="宋体"/>
                <w:sz w:val="24"/>
                <w:szCs w:val="24"/>
              </w:rPr>
            </w:pPr>
            <w:r>
              <w:rPr>
                <w:rFonts w:ascii="仿宋_GB2312" w:eastAsia="仿宋_GB2312" w:hAnsi="宋体" w:hint="eastAsia"/>
                <w:sz w:val="24"/>
                <w:szCs w:val="24"/>
              </w:rPr>
              <w:t>3.10装运危险货物的船舶在停泊、装卸及航行中号灯和信号旗的识别和运用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rPr>
                <w:rFonts w:ascii="仿宋_GB2312" w:eastAsia="仿宋_GB2312" w:hAnsi="宋体"/>
                <w:sz w:val="24"/>
                <w:szCs w:val="24"/>
              </w:rPr>
            </w:pPr>
            <w:r>
              <w:rPr>
                <w:rFonts w:ascii="仿宋_GB2312" w:eastAsia="仿宋_GB2312" w:hAnsi="宋体" w:hint="eastAsia"/>
                <w:sz w:val="24"/>
                <w:szCs w:val="24"/>
              </w:rPr>
              <w:t>3.11要求减速的船舶、排筏或者地段号灯和信号旗的识别和运用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rPr>
                <w:rFonts w:ascii="仿宋_GB2312" w:eastAsia="仿宋_GB2312" w:hAnsi="宋体"/>
                <w:sz w:val="24"/>
                <w:szCs w:val="24"/>
              </w:rPr>
            </w:pPr>
            <w:r>
              <w:rPr>
                <w:rFonts w:ascii="仿宋_GB2312" w:eastAsia="仿宋_GB2312" w:hAnsi="宋体" w:hint="eastAsia"/>
                <w:sz w:val="24"/>
                <w:szCs w:val="24"/>
              </w:rPr>
              <w:t>3.12 渔船不在捕鱼时和在捕鱼时号灯、号型和号旗的识别和运用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rPr>
                <w:rFonts w:ascii="仿宋_GB2312" w:eastAsia="仿宋_GB2312" w:hAnsi="宋体"/>
                <w:sz w:val="24"/>
                <w:szCs w:val="24"/>
              </w:rPr>
            </w:pPr>
            <w:r>
              <w:rPr>
                <w:rFonts w:ascii="仿宋_GB2312" w:eastAsia="仿宋_GB2312" w:hAnsi="宋体" w:hint="eastAsia"/>
                <w:sz w:val="24"/>
                <w:szCs w:val="24"/>
              </w:rPr>
              <w:t>3.13 失去控制的机动船、非自航船锚舶前号灯和号型的识别和运</w:t>
            </w:r>
            <w:r>
              <w:rPr>
                <w:rFonts w:ascii="仿宋_GB2312" w:eastAsia="仿宋_GB2312" w:hAnsi="宋体" w:hint="eastAsia"/>
                <w:sz w:val="24"/>
                <w:szCs w:val="24"/>
              </w:rPr>
              <w:lastRenderedPageBreak/>
              <w:t>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lastRenderedPageBreak/>
              <w:t>3.14船舶眠桅时号灯的显示要求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3.15 监督艇和航标艇在航、停泊、执行公务时号灯的识别和运用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第四章声响信号</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3</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4.1 船舶配备声响信号设备要求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4.2 声响信号设备的技术要求</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4.3 声号的含义</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4.3.1 各种声号的含义</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4.3.2 各组声号的时间间隔</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4.4 船舶相遇时声号的识别与运用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4.5 船舶、排筏在能见度不良的情况下航行、停泊，声响信号的识别和应用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第五章附则</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1</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5.1 附录</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5.1.1 附录的效力</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5.1.2 定量措词的界限</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5.2 遇险种类：遇险信号的识别与运用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5.3 规则的解释权属</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第六章常用的国际信号旗、常用旗组的识别及运用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1</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6.1信号旗的一般规定</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6.2信号旗的识别</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6.3信号旗的应用</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第七章案例分析</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b/>
                <w:sz w:val="24"/>
                <w:szCs w:val="24"/>
              </w:rPr>
            </w:pPr>
            <w:r>
              <w:rPr>
                <w:rFonts w:ascii="仿宋_GB2312" w:eastAsia="仿宋_GB2312" w:hAnsi="仿宋_GB2312" w:hint="eastAsia"/>
                <w:b/>
                <w:sz w:val="24"/>
                <w:szCs w:val="24"/>
              </w:rPr>
              <w:t>2</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t>7.1案例分析的一般规律与方法</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sz w:val="24"/>
                <w:szCs w:val="24"/>
              </w:rPr>
              <w:lastRenderedPageBreak/>
              <w:t>7.2具体案例</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spacing w:line="500" w:lineRule="exact"/>
              <w:rPr>
                <w:rFonts w:ascii="仿宋_GB2312" w:eastAsia="仿宋_GB2312" w:hAnsi="仿宋_GB2312"/>
                <w:sz w:val="24"/>
                <w:szCs w:val="24"/>
              </w:rPr>
            </w:pP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hAnsi="宋体"/>
                <w:sz w:val="24"/>
                <w:szCs w:val="24"/>
              </w:rPr>
            </w:pPr>
            <w:r>
              <w:rPr>
                <w:rFonts w:ascii="仿宋_GB2312" w:eastAsia="仿宋_GB2312" w:hAnsi="宋体" w:hint="eastAsia"/>
                <w:b/>
                <w:bCs/>
                <w:sz w:val="24"/>
                <w:szCs w:val="24"/>
              </w:rPr>
              <w:t>总课时</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spacing w:line="500" w:lineRule="exact"/>
              <w:rPr>
                <w:rFonts w:ascii="仿宋_GB2312" w:eastAsia="仿宋_GB2312" w:hAnsi="仿宋_GB2312"/>
                <w:sz w:val="24"/>
                <w:szCs w:val="24"/>
              </w:rPr>
            </w:pPr>
            <w:r>
              <w:rPr>
                <w:rFonts w:ascii="仿宋_GB2312" w:eastAsia="仿宋_GB2312" w:hAnsi="仿宋_GB2312" w:hint="eastAsia"/>
                <w:b/>
                <w:bCs/>
                <w:sz w:val="24"/>
                <w:szCs w:val="24"/>
              </w:rPr>
              <w:t>24</w:t>
            </w:r>
          </w:p>
        </w:tc>
      </w:tr>
      <w:tr w:rsidR="000D1A8F">
        <w:trPr>
          <w:jc w:val="center"/>
        </w:trPr>
        <w:tc>
          <w:tcPr>
            <w:tcW w:w="86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b/>
                <w:sz w:val="24"/>
                <w:szCs w:val="24"/>
              </w:rPr>
            </w:pPr>
            <w:r>
              <w:rPr>
                <w:rFonts w:ascii="仿宋_GB2312" w:eastAsia="仿宋_GB2312" w:hAnsi="仿宋_GB2312" w:hint="eastAsia"/>
                <w:b/>
                <w:sz w:val="24"/>
                <w:szCs w:val="24"/>
              </w:rPr>
              <w:t>《航道与引航》</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一、</w:t>
            </w:r>
            <w:r>
              <w:rPr>
                <w:rFonts w:ascii="仿宋_GB2312" w:eastAsia="仿宋_GB2312" w:hAnsi="宋体" w:cs="宋体" w:hint="eastAsia"/>
                <w:b/>
                <w:kern w:val="0"/>
                <w:sz w:val="24"/>
                <w:szCs w:val="24"/>
              </w:rPr>
              <w:t>内河航道的基本知识</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2</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(一)内河航道的分类</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(二)航道尺度</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(三)航道标准尺度</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(四)通航净空尺度</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sz w:val="24"/>
                <w:szCs w:val="24"/>
              </w:rPr>
            </w:pPr>
            <w:r>
              <w:rPr>
                <w:rFonts w:ascii="仿宋_GB2312" w:eastAsia="仿宋_GB2312" w:hAnsi="宋体" w:hint="eastAsia"/>
                <w:sz w:val="24"/>
                <w:szCs w:val="24"/>
              </w:rPr>
              <w:t>(五)船闸有效尺度</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sz w:val="24"/>
                <w:szCs w:val="24"/>
              </w:rPr>
            </w:pPr>
            <w:r>
              <w:rPr>
                <w:rFonts w:ascii="仿宋_GB2312" w:eastAsia="仿宋_GB2312" w:hAnsi="宋体" w:hint="eastAsia"/>
                <w:sz w:val="24"/>
                <w:szCs w:val="24"/>
              </w:rPr>
              <w:t>(六)内河航区分级标准</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二、河流水文要素</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1</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(一)水位</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(二)流态</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(三)河口潮汐</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三、内河助航标志</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2</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(一)内河助航标志概述</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(二)内河助航标志分类</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(三)内河助航标志</w:t>
            </w:r>
            <w:r>
              <w:rPr>
                <w:rFonts w:ascii="仿宋_GB2312" w:hAnsi="宋体" w:hint="eastAsia"/>
                <w:sz w:val="24"/>
                <w:szCs w:val="24"/>
              </w:rPr>
              <w:t>配布类别</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四、航行参考图</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2</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(一)航行参考图的比例尺与图式</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(二)航行参考图的使用和改正</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w:t>
            </w:r>
            <w:r>
              <w:rPr>
                <w:rFonts w:ascii="仿宋_GB2312" w:eastAsia="仿宋_GB2312" w:hAnsi="宋体" w:cs="宋体" w:hint="eastAsia"/>
                <w:kern w:val="0"/>
                <w:sz w:val="24"/>
                <w:szCs w:val="24"/>
              </w:rPr>
              <w:t>航行参考图的绘制</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五、气象要素</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2</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(一)风</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lastRenderedPageBreak/>
              <w:t>(二)能见度</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(三)雾</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(四)雷暴</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(五)飑线</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(六)台风</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(七)寒潮</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(八)天气谚语</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六、引航要领</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cs="Arial Unicode MS" w:hint="eastAsia"/>
                <w:b/>
                <w:sz w:val="24"/>
                <w:szCs w:val="24"/>
              </w:rPr>
              <w:t>4</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(一)航行条件分析</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(二)航路的选择</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(三)船位的摆法</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(四)转向点和吊向点的选择</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(五)船舶避让</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七、不同类型河段的引航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b/>
                <w:sz w:val="24"/>
                <w:szCs w:val="24"/>
              </w:rPr>
            </w:pPr>
            <w:r>
              <w:rPr>
                <w:rFonts w:ascii="仿宋_GB2312" w:eastAsia="仿宋_GB2312" w:hAnsi="仿宋_GB2312" w:hint="eastAsia"/>
                <w:b/>
                <w:sz w:val="24"/>
                <w:szCs w:val="24"/>
              </w:rPr>
              <w:t>4</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(一)顺直河段的引航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(二)弯曲河段的引航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(三)浅滩河段的引航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(四)桥区河段的引航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(五)河口段的引航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(六)船闸河段的引航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sz w:val="24"/>
                <w:szCs w:val="24"/>
              </w:rPr>
            </w:pPr>
            <w:r>
              <w:rPr>
                <w:rFonts w:ascii="仿宋_GB2312" w:eastAsia="仿宋_GB2312" w:hAnsi="宋体" w:hint="eastAsia"/>
                <w:sz w:val="24"/>
                <w:szCs w:val="24"/>
              </w:rPr>
              <w:t>(七)山区特殊河段的引航</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八、</w:t>
            </w:r>
            <w:r>
              <w:rPr>
                <w:rFonts w:ascii="仿宋_GB2312" w:eastAsia="仿宋_GB2312" w:hAnsi="宋体" w:cs="宋体" w:hint="eastAsia"/>
                <w:b/>
                <w:kern w:val="0"/>
                <w:sz w:val="24"/>
                <w:szCs w:val="24"/>
              </w:rPr>
              <w:t>应急应变措施</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hint="eastAsia"/>
                <w:b/>
                <w:sz w:val="24"/>
                <w:szCs w:val="24"/>
              </w:rPr>
              <w:t>3</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(一)遭遇雷暴雨</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(二)突遇浓雾</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lastRenderedPageBreak/>
              <w:t>(三)遭遇大风</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(四)发生走锚、断链</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(五)人员落水</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(六)主机失控</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(七)舵机失灵</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(八)船舶失电</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cs="Arial Unicode MS"/>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b/>
                <w:sz w:val="24"/>
                <w:szCs w:val="24"/>
              </w:rPr>
            </w:pPr>
            <w:r>
              <w:rPr>
                <w:rFonts w:ascii="仿宋_GB2312" w:eastAsia="仿宋_GB2312" w:hAnsi="宋体" w:hint="eastAsia"/>
                <w:b/>
                <w:sz w:val="24"/>
                <w:szCs w:val="24"/>
              </w:rPr>
              <w:t>九、航线航道概况</w:t>
            </w:r>
          </w:p>
        </w:tc>
        <w:tc>
          <w:tcPr>
            <w:tcW w:w="1636" w:type="dxa"/>
            <w:vMerge w:val="restart"/>
            <w:tcBorders>
              <w:top w:val="nil"/>
              <w:left w:val="nil"/>
              <w:right w:val="single" w:sz="8" w:space="0" w:color="auto"/>
            </w:tcBorders>
            <w:tcMar>
              <w:top w:w="0" w:type="dxa"/>
              <w:left w:w="108" w:type="dxa"/>
              <w:bottom w:w="0" w:type="dxa"/>
              <w:right w:w="108" w:type="dxa"/>
            </w:tcMar>
            <w:vAlign w:val="cente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cs="Arial Unicode MS" w:hint="eastAsia"/>
                <w:b/>
                <w:sz w:val="24"/>
                <w:szCs w:val="24"/>
              </w:rPr>
              <w:t>4</w:t>
            </w: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(一)主要碍航物概位及其图示水深</w:t>
            </w:r>
          </w:p>
        </w:tc>
        <w:tc>
          <w:tcPr>
            <w:tcW w:w="1636" w:type="dxa"/>
            <w:vMerge/>
            <w:tcBorders>
              <w:left w:val="nil"/>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(二)水底过江管线概位</w:t>
            </w:r>
          </w:p>
        </w:tc>
        <w:tc>
          <w:tcPr>
            <w:tcW w:w="1636" w:type="dxa"/>
            <w:vMerge/>
            <w:tcBorders>
              <w:left w:val="nil"/>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(三)架空电缆净空高度及安全系数</w:t>
            </w:r>
          </w:p>
        </w:tc>
        <w:tc>
          <w:tcPr>
            <w:tcW w:w="1636" w:type="dxa"/>
            <w:vMerge/>
            <w:tcBorders>
              <w:left w:val="nil"/>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(四)渡运水域概位</w:t>
            </w:r>
          </w:p>
        </w:tc>
        <w:tc>
          <w:tcPr>
            <w:tcW w:w="1636" w:type="dxa"/>
            <w:vMerge/>
            <w:tcBorders>
              <w:left w:val="nil"/>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(五)副航道开放水位和主要航段漫坪水位</w:t>
            </w:r>
          </w:p>
        </w:tc>
        <w:tc>
          <w:tcPr>
            <w:tcW w:w="1636" w:type="dxa"/>
            <w:vMerge/>
            <w:tcBorders>
              <w:left w:val="nil"/>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宋体" w:cs="Arial Unicode MS"/>
                <w:sz w:val="24"/>
                <w:szCs w:val="24"/>
              </w:rPr>
            </w:pPr>
            <w:r>
              <w:rPr>
                <w:rFonts w:ascii="仿宋_GB2312" w:eastAsia="仿宋_GB2312" w:hAnsi="宋体" w:hint="eastAsia"/>
                <w:sz w:val="24"/>
                <w:szCs w:val="24"/>
              </w:rPr>
              <w:t>(六)</w:t>
            </w:r>
            <w:r>
              <w:rPr>
                <w:rFonts w:ascii="仿宋_GB2312" w:eastAsia="仿宋_GB2312" w:hAnsi="宋体" w:cs="宋体" w:hint="eastAsia"/>
                <w:kern w:val="0"/>
                <w:sz w:val="24"/>
                <w:szCs w:val="24"/>
              </w:rPr>
              <w:t>桥区水域范围、桥梁尺度、航道尺度、设标情况、水流及桥区相关规定</w:t>
            </w:r>
          </w:p>
        </w:tc>
        <w:tc>
          <w:tcPr>
            <w:tcW w:w="1636" w:type="dxa"/>
            <w:vMerge/>
            <w:tcBorders>
              <w:left w:val="nil"/>
              <w:bottom w:val="single" w:sz="8" w:space="0" w:color="auto"/>
              <w:right w:val="single" w:sz="8" w:space="0" w:color="auto"/>
            </w:tcBorders>
            <w:tcMar>
              <w:top w:w="0" w:type="dxa"/>
              <w:left w:w="108" w:type="dxa"/>
              <w:bottom w:w="0" w:type="dxa"/>
              <w:right w:w="108" w:type="dxa"/>
            </w:tcMar>
          </w:tcPr>
          <w:p w:rsidR="000D1A8F" w:rsidRDefault="000D1A8F">
            <w:pPr>
              <w:spacing w:before="100" w:beforeAutospacing="1" w:after="100" w:afterAutospacing="1" w:line="500" w:lineRule="exact"/>
              <w:rPr>
                <w:rFonts w:ascii="仿宋_GB2312" w:eastAsia="仿宋_GB2312" w:hAnsi="仿宋_GB2312"/>
                <w:b/>
                <w:sz w:val="24"/>
                <w:szCs w:val="24"/>
              </w:rPr>
            </w:pPr>
          </w:p>
        </w:tc>
      </w:tr>
      <w:tr w:rsidR="000D1A8F">
        <w:trPr>
          <w:trHeight w:val="309"/>
          <w:jc w:val="center"/>
        </w:trPr>
        <w:tc>
          <w:tcPr>
            <w:tcW w:w="7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b/>
                <w:szCs w:val="24"/>
              </w:rPr>
            </w:pPr>
            <w:r>
              <w:rPr>
                <w:rFonts w:ascii="仿宋_GB2312" w:eastAsia="仿宋_GB2312" w:hAnsi="宋体" w:hint="eastAsia"/>
                <w:b/>
                <w:sz w:val="24"/>
                <w:szCs w:val="24"/>
              </w:rPr>
              <w:t>十、相关内河管理法规、航行规则、管理规定</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cs="Arial Unicode MS" w:hint="eastAsia"/>
                <w:b/>
                <w:sz w:val="24"/>
                <w:szCs w:val="24"/>
              </w:rPr>
              <w:t>6</w:t>
            </w:r>
          </w:p>
        </w:tc>
      </w:tr>
      <w:tr w:rsidR="000D1A8F">
        <w:trPr>
          <w:jc w:val="center"/>
        </w:trPr>
        <w:tc>
          <w:tcPr>
            <w:tcW w:w="7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spacing w:line="500" w:lineRule="exact"/>
              <w:rPr>
                <w:rFonts w:ascii="仿宋_GB2312" w:eastAsia="仿宋_GB2312"/>
                <w:b/>
                <w:szCs w:val="24"/>
              </w:rPr>
            </w:pPr>
            <w:r>
              <w:rPr>
                <w:rFonts w:ascii="仿宋_GB2312" w:eastAsia="仿宋_GB2312" w:hAnsi="宋体" w:hint="eastAsia"/>
                <w:b/>
                <w:sz w:val="24"/>
                <w:szCs w:val="24"/>
              </w:rPr>
              <w:t>总课时</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A8F" w:rsidRDefault="00F02F35">
            <w:pPr>
              <w:spacing w:before="100" w:beforeAutospacing="1" w:after="100" w:afterAutospacing="1" w:line="500" w:lineRule="exact"/>
              <w:rPr>
                <w:rFonts w:ascii="仿宋_GB2312" w:eastAsia="仿宋_GB2312" w:hAnsi="仿宋_GB2312" w:cs="Arial Unicode MS"/>
                <w:b/>
                <w:sz w:val="24"/>
                <w:szCs w:val="24"/>
              </w:rPr>
            </w:pPr>
            <w:r>
              <w:rPr>
                <w:rFonts w:ascii="仿宋_GB2312" w:eastAsia="仿宋_GB2312" w:hAnsi="仿宋_GB2312" w:cs="Arial Unicode MS" w:hint="eastAsia"/>
                <w:b/>
                <w:sz w:val="24"/>
                <w:szCs w:val="24"/>
              </w:rPr>
              <w:t>30</w:t>
            </w:r>
          </w:p>
        </w:tc>
      </w:tr>
    </w:tbl>
    <w:p w:rsidR="000D1A8F" w:rsidRDefault="00F02F35" w:rsidP="007F1C1C">
      <w:pPr>
        <w:spacing w:line="460" w:lineRule="exact"/>
        <w:ind w:firstLineChars="200" w:firstLine="472"/>
        <w:rPr>
          <w:rFonts w:ascii="仿宋_GB2312" w:eastAsia="仿宋_GB2312" w:hAnsi="仿宋_GB2312"/>
          <w:bCs/>
          <w:sz w:val="24"/>
          <w:szCs w:val="24"/>
        </w:rPr>
      </w:pPr>
      <w:r>
        <w:rPr>
          <w:rFonts w:ascii="仿宋_GB2312" w:eastAsia="仿宋_GB2312" w:hAnsi="仿宋_GB2312" w:hint="eastAsia"/>
          <w:bCs/>
          <w:sz w:val="24"/>
          <w:szCs w:val="24"/>
        </w:rPr>
        <w:t>注：</w:t>
      </w:r>
    </w:p>
    <w:p w:rsidR="000D1A8F" w:rsidRDefault="00F02F35" w:rsidP="007F1C1C">
      <w:pPr>
        <w:spacing w:line="460" w:lineRule="exact"/>
        <w:ind w:firstLineChars="200" w:firstLine="472"/>
        <w:rPr>
          <w:rFonts w:ascii="仿宋_GB2312" w:eastAsia="仿宋_GB2312" w:hAnsi="仿宋_GB2312"/>
          <w:bCs/>
          <w:sz w:val="24"/>
          <w:szCs w:val="24"/>
        </w:rPr>
      </w:pPr>
      <w:r>
        <w:rPr>
          <w:rFonts w:ascii="仿宋_GB2312" w:eastAsia="仿宋_GB2312" w:hAnsi="仿宋_GB2312" w:hint="eastAsia"/>
          <w:bCs/>
          <w:sz w:val="24"/>
          <w:szCs w:val="24"/>
        </w:rPr>
        <w:t>1.</w:t>
      </w:r>
      <w:r>
        <w:rPr>
          <w:rFonts w:ascii="仿宋_GB2312" w:hAnsi="仿宋_GB2312" w:hint="eastAsia"/>
          <w:bCs/>
          <w:sz w:val="24"/>
          <w:szCs w:val="24"/>
        </w:rPr>
        <w:t>第九部分“航线航道概况”适用于申宁线，</w:t>
      </w:r>
      <w:r>
        <w:rPr>
          <w:rFonts w:ascii="仿宋_GB2312" w:eastAsia="仿宋_GB2312" w:hAnsi="仿宋_GB2312" w:hint="eastAsia"/>
          <w:bCs/>
          <w:sz w:val="24"/>
          <w:szCs w:val="24"/>
        </w:rPr>
        <w:t>其他航线培训内容由经</w:t>
      </w:r>
      <w:r>
        <w:rPr>
          <w:rFonts w:ascii="仿宋_GB2312" w:hAnsi="仿宋_GB2312" w:hint="eastAsia"/>
          <w:bCs/>
          <w:sz w:val="24"/>
          <w:szCs w:val="24"/>
        </w:rPr>
        <w:t>主管机关授权的海事管理机构</w:t>
      </w:r>
      <w:r>
        <w:rPr>
          <w:rFonts w:ascii="仿宋_GB2312" w:eastAsia="仿宋_GB2312" w:hAnsi="仿宋_GB2312" w:hint="eastAsia"/>
          <w:bCs/>
          <w:sz w:val="24"/>
          <w:szCs w:val="24"/>
        </w:rPr>
        <w:t>根据申考航线的具体情况确定。</w:t>
      </w:r>
    </w:p>
    <w:p w:rsidR="000D1A8F" w:rsidRDefault="00F02F35" w:rsidP="007F1C1C">
      <w:pPr>
        <w:spacing w:line="460" w:lineRule="exact"/>
        <w:ind w:firstLineChars="200" w:firstLine="472"/>
        <w:rPr>
          <w:rFonts w:ascii="仿宋_GB2312" w:eastAsia="仿宋_GB2312" w:hAnsi="仿宋_GB2312"/>
          <w:bCs/>
          <w:sz w:val="24"/>
          <w:szCs w:val="24"/>
        </w:rPr>
      </w:pPr>
      <w:r>
        <w:rPr>
          <w:rFonts w:ascii="仿宋_GB2312" w:eastAsia="仿宋_GB2312" w:hAnsi="仿宋_GB2312" w:hint="eastAsia"/>
          <w:bCs/>
          <w:sz w:val="24"/>
          <w:szCs w:val="24"/>
        </w:rPr>
        <w:t>2.第十部分“相关内河管理法规、航行规则、管理规定”，经</w:t>
      </w:r>
      <w:r>
        <w:rPr>
          <w:rFonts w:ascii="仿宋_GB2312" w:hAnsi="仿宋_GB2312" w:hint="eastAsia"/>
          <w:bCs/>
          <w:sz w:val="24"/>
          <w:szCs w:val="24"/>
        </w:rPr>
        <w:t>主管机关授权的海事管理机构</w:t>
      </w:r>
      <w:r>
        <w:rPr>
          <w:rFonts w:ascii="仿宋_GB2312" w:eastAsia="仿宋_GB2312" w:hAnsi="仿宋_GB2312" w:hint="eastAsia"/>
          <w:bCs/>
          <w:sz w:val="24"/>
          <w:szCs w:val="24"/>
        </w:rPr>
        <w:t>可以增加申考航线的特殊规定和要求。</w:t>
      </w:r>
    </w:p>
    <w:p w:rsidR="000D1A8F" w:rsidRDefault="00F02F35" w:rsidP="007F1C1C">
      <w:pPr>
        <w:spacing w:line="460" w:lineRule="exact"/>
        <w:ind w:firstLineChars="200" w:firstLine="472"/>
        <w:rPr>
          <w:rFonts w:ascii="仿宋_GB2312" w:eastAsia="仿宋_GB2312" w:hAnsi="仿宋_GB2312"/>
          <w:bCs/>
          <w:sz w:val="24"/>
          <w:szCs w:val="24"/>
        </w:rPr>
      </w:pPr>
      <w:r>
        <w:rPr>
          <w:rFonts w:ascii="仿宋_GB2312" w:eastAsia="仿宋_GB2312" w:hAnsi="仿宋_GB2312" w:hint="eastAsia"/>
          <w:bCs/>
          <w:sz w:val="24"/>
          <w:szCs w:val="24"/>
        </w:rPr>
        <w:t>3.第九部分、第十部分增加培训内容的，总课时可以在30课时的基础上适当增加。</w:t>
      </w:r>
    </w:p>
    <w:p w:rsidR="000D1A8F" w:rsidRDefault="00F02F35" w:rsidP="007F1C1C">
      <w:pPr>
        <w:spacing w:line="460" w:lineRule="exact"/>
        <w:ind w:firstLineChars="200" w:firstLine="472"/>
        <w:rPr>
          <w:rFonts w:ascii="仿宋_GB2312" w:eastAsia="仿宋_GB2312" w:hAnsi="宋体" w:cs="宋体"/>
          <w:kern w:val="0"/>
          <w:sz w:val="24"/>
          <w:szCs w:val="24"/>
        </w:rPr>
      </w:pPr>
      <w:r>
        <w:rPr>
          <w:rFonts w:ascii="仿宋_GB2312" w:eastAsia="仿宋_GB2312" w:hAnsi="仿宋_GB2312" w:hint="eastAsia"/>
          <w:bCs/>
          <w:sz w:val="24"/>
          <w:szCs w:val="24"/>
        </w:rPr>
        <w:t>4.延伸航线考试时仅考第六、七、九、十部分新增内容。</w:t>
      </w:r>
    </w:p>
    <w:p w:rsidR="000D1A8F" w:rsidRDefault="000D1A8F">
      <w:pPr>
        <w:widowControl/>
        <w:adjustRightInd w:val="0"/>
        <w:spacing w:line="500" w:lineRule="exact"/>
        <w:ind w:right="147"/>
        <w:jc w:val="left"/>
        <w:rPr>
          <w:rFonts w:ascii="宋体" w:hAnsi="宋体"/>
          <w:sz w:val="28"/>
          <w:szCs w:val="28"/>
        </w:rPr>
      </w:pPr>
    </w:p>
    <w:p w:rsidR="000D1A8F" w:rsidRDefault="00F02F35">
      <w:r>
        <w:rPr>
          <w:rFonts w:ascii="宋体" w:hAnsi="宋体"/>
          <w:sz w:val="28"/>
          <w:szCs w:val="28"/>
        </w:rPr>
        <w:br w:type="page"/>
      </w:r>
      <w:r>
        <w:rPr>
          <w:rFonts w:ascii="黑体" w:eastAsia="黑体" w:hAnsi="黑体" w:hint="eastAsia"/>
          <w:sz w:val="32"/>
          <w:szCs w:val="32"/>
        </w:rPr>
        <w:lastRenderedPageBreak/>
        <w:t>附件</w:t>
      </w:r>
      <w:r>
        <w:rPr>
          <w:rFonts w:ascii="黑体" w:eastAsia="黑体" w:hAnsi="黑体"/>
          <w:sz w:val="32"/>
          <w:szCs w:val="32"/>
        </w:rPr>
        <w:t>3</w:t>
      </w:r>
    </w:p>
    <w:p w:rsidR="000D1A8F" w:rsidRDefault="00F02F35">
      <w:pPr>
        <w:jc w:val="center"/>
        <w:rPr>
          <w:rFonts w:ascii="方正小标宋简体" w:eastAsia="方正小标宋简体" w:hAnsi="宋体"/>
          <w:sz w:val="36"/>
          <w:szCs w:val="36"/>
        </w:rPr>
      </w:pPr>
      <w:r>
        <w:rPr>
          <w:rFonts w:ascii="方正小标宋简体" w:eastAsia="方正小标宋简体" w:hAnsi="宋体" w:hint="eastAsia"/>
          <w:sz w:val="36"/>
          <w:szCs w:val="36"/>
        </w:rPr>
        <w:t>海船船员内河航线行驶资格证明实训与评估大纲</w:t>
      </w:r>
    </w:p>
    <w:p w:rsidR="000D1A8F" w:rsidRDefault="000D1A8F"/>
    <w:tbl>
      <w:tblPr>
        <w:tblW w:w="0" w:type="auto"/>
        <w:jc w:val="center"/>
        <w:tblLayout w:type="fixed"/>
        <w:tblCellMar>
          <w:left w:w="0" w:type="dxa"/>
          <w:right w:w="0" w:type="dxa"/>
        </w:tblCellMar>
        <w:tblLook w:val="0000"/>
      </w:tblPr>
      <w:tblGrid>
        <w:gridCol w:w="6720"/>
        <w:gridCol w:w="1635"/>
      </w:tblGrid>
      <w:tr w:rsidR="000D1A8F">
        <w:trPr>
          <w:jc w:val="center"/>
        </w:trPr>
        <w:tc>
          <w:tcPr>
            <w:tcW w:w="6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宋体" w:cs="宋体"/>
                <w:b/>
                <w:kern w:val="0"/>
                <w:sz w:val="24"/>
                <w:szCs w:val="24"/>
              </w:rPr>
            </w:pPr>
            <w:r>
              <w:rPr>
                <w:rFonts w:ascii="仿宋_GB2312" w:eastAsia="仿宋_GB2312" w:hAnsi="宋体" w:cs="宋体" w:hint="eastAsia"/>
                <w:b/>
                <w:kern w:val="0"/>
                <w:sz w:val="24"/>
                <w:szCs w:val="24"/>
              </w:rPr>
              <w:t>实训与评估大纲</w:t>
            </w:r>
          </w:p>
        </w:tc>
        <w:tc>
          <w:tcPr>
            <w:tcW w:w="1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b/>
                <w:kern w:val="0"/>
                <w:sz w:val="24"/>
                <w:szCs w:val="24"/>
              </w:rPr>
            </w:pPr>
            <w:r>
              <w:rPr>
                <w:rFonts w:ascii="仿宋_GB2312" w:eastAsia="仿宋_GB2312" w:hAnsi="仿宋_GB2312" w:cs="宋体" w:hint="eastAsia"/>
                <w:b/>
                <w:kern w:val="0"/>
                <w:sz w:val="24"/>
                <w:szCs w:val="24"/>
              </w:rPr>
              <w:t>学时</w:t>
            </w:r>
          </w:p>
        </w:tc>
      </w:tr>
      <w:tr w:rsidR="000D1A8F">
        <w:trPr>
          <w:trHeight w:val="518"/>
          <w:jc w:val="center"/>
        </w:trPr>
        <w:tc>
          <w:tcPr>
            <w:tcW w:w="67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一、航道概况与航段引航</w:t>
            </w:r>
          </w:p>
        </w:tc>
        <w:tc>
          <w:tcPr>
            <w:tcW w:w="16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10</w:t>
            </w:r>
          </w:p>
        </w:tc>
      </w:tr>
      <w:tr w:rsidR="000D1A8F">
        <w:trPr>
          <w:trHeight w:val="606"/>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一）航道情况：航道水流、气象、设标和维护水深等情况；航道中主要碍航物（礁石、沉船等）所处概位和水深，过江管线所处位置，架空电缆净空高度及其安全高度（安全系数），水底电缆概位及车客渡渡口概位等。</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4</w:t>
            </w:r>
          </w:p>
        </w:tc>
      </w:tr>
      <w:tr w:rsidR="000D1A8F">
        <w:trPr>
          <w:trHeight w:val="572"/>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（二）航行要点掌握情况：上、下水航行方法及顺直河段、弯曲河段、浅滩河段及河口段等航行要点，航行中吊向点、转向点、船位选择和控制。</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2</w:t>
            </w:r>
          </w:p>
        </w:tc>
      </w:tr>
      <w:tr w:rsidR="000D1A8F">
        <w:trPr>
          <w:trHeight w:val="568"/>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（三）船舶避让注意事项：各类船舶号灯号型的判断，有关船舶避让声号的使用；对正规</w:t>
            </w:r>
            <w:r>
              <w:rPr>
                <w:rFonts w:ascii="仿宋_GB2312" w:hAnsi="宋体" w:cs="宋体" w:hint="eastAsia"/>
                <w:kern w:val="0"/>
                <w:sz w:val="24"/>
                <w:szCs w:val="24"/>
              </w:rPr>
              <w:t>暸</w:t>
            </w:r>
            <w:r>
              <w:rPr>
                <w:rFonts w:ascii="仿宋_GB2312" w:eastAsia="仿宋_GB2312" w:hAnsi="宋体" w:cs="宋体" w:hint="eastAsia"/>
                <w:kern w:val="0"/>
                <w:sz w:val="24"/>
                <w:szCs w:val="24"/>
              </w:rPr>
              <w:t>望和安全航速要正确理解和运用；对碰撞危险可能性的判断及采取的行动。</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2</w:t>
            </w:r>
          </w:p>
        </w:tc>
      </w:tr>
      <w:tr w:rsidR="000D1A8F">
        <w:trPr>
          <w:trHeight w:val="549"/>
          <w:jc w:val="center"/>
        </w:trPr>
        <w:tc>
          <w:tcPr>
            <w:tcW w:w="6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widowControl/>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（四）对定线制规定掌握情况：掌握申请航线的船舶定线制规定。</w:t>
            </w:r>
          </w:p>
        </w:tc>
        <w:tc>
          <w:tcPr>
            <w:tcW w:w="16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2</w:t>
            </w:r>
          </w:p>
        </w:tc>
      </w:tr>
      <w:tr w:rsidR="000D1A8F">
        <w:trPr>
          <w:trHeight w:val="530"/>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b/>
                <w:kern w:val="0"/>
                <w:sz w:val="24"/>
                <w:szCs w:val="24"/>
              </w:rPr>
              <w:t>二、航行参考图绘制及航法说明</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4</w:t>
            </w:r>
          </w:p>
        </w:tc>
      </w:tr>
      <w:tr w:rsidR="000D1A8F">
        <w:trPr>
          <w:trHeight w:val="555"/>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b/>
                <w:kern w:val="0"/>
                <w:sz w:val="24"/>
                <w:szCs w:val="24"/>
              </w:rPr>
            </w:pPr>
            <w:r>
              <w:rPr>
                <w:rFonts w:ascii="仿宋_GB2312" w:eastAsia="仿宋_GB2312" w:hAnsi="宋体" w:cs="宋体" w:hint="eastAsia"/>
                <w:kern w:val="0"/>
                <w:sz w:val="24"/>
                <w:szCs w:val="24"/>
              </w:rPr>
              <w:t>（一）标明岸线、航标名称、灯质与概位、浅滩等主要碍航物的高度、深度，各类水上、水下管线和建筑物的概位与通航尺度，标明航道主缓流所在岸别，开放水位。</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505"/>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（二）标明涉及船舶定线制等水域的控制航段，通航条件受限制航段、警界区、横驶区范围等。</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1263"/>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（三）标明深水航道设置标准和尺度、通航分道和分隔带分别占航标标示航道宽度、推荐航路设置标准和尺度、锚地、停泊区、渡口等。</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850"/>
          <w:jc w:val="center"/>
        </w:trPr>
        <w:tc>
          <w:tcPr>
            <w:tcW w:w="6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widowControl/>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（四）说明所绘航段的通航规定、航法</w:t>
            </w:r>
            <w:r>
              <w:rPr>
                <w:rFonts w:ascii="仿宋_GB2312" w:eastAsia="仿宋_GB2312" w:hAnsi="仿宋_GB2312" w:cs="宋体" w:hint="eastAsia"/>
                <w:kern w:val="0"/>
                <w:sz w:val="24"/>
                <w:szCs w:val="24"/>
              </w:rPr>
              <w:t>、VTS报告线、VHF报告频道和航行注意事项等。</w:t>
            </w:r>
          </w:p>
        </w:tc>
        <w:tc>
          <w:tcPr>
            <w:tcW w:w="16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417"/>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b/>
                <w:kern w:val="0"/>
                <w:sz w:val="24"/>
                <w:szCs w:val="24"/>
              </w:rPr>
              <w:lastRenderedPageBreak/>
              <w:t>三、桥区水域航行</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2</w:t>
            </w:r>
          </w:p>
        </w:tc>
      </w:tr>
      <w:tr w:rsidR="000D1A8F">
        <w:trPr>
          <w:trHeight w:val="555"/>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b/>
                <w:kern w:val="0"/>
                <w:sz w:val="24"/>
                <w:szCs w:val="24"/>
              </w:rPr>
            </w:pPr>
            <w:r>
              <w:rPr>
                <w:rFonts w:ascii="仿宋_GB2312" w:eastAsia="仿宋_GB2312" w:hAnsi="宋体" w:cs="宋体" w:hint="eastAsia"/>
                <w:bCs/>
                <w:kern w:val="0"/>
                <w:sz w:val="24"/>
                <w:szCs w:val="24"/>
              </w:rPr>
              <w:t>（一）</w:t>
            </w:r>
            <w:r>
              <w:rPr>
                <w:rFonts w:ascii="仿宋_GB2312" w:eastAsia="仿宋_GB2312" w:hAnsi="宋体" w:cs="宋体" w:hint="eastAsia"/>
                <w:kern w:val="0"/>
                <w:sz w:val="24"/>
                <w:szCs w:val="24"/>
              </w:rPr>
              <w:t>掌握桥区水域范围、桥梁尺度、航道尺度、设标情况、水流及桥区水域的航行条件和通航管理规定。</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277"/>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widowControl/>
              <w:spacing w:line="420" w:lineRule="exact"/>
              <w:ind w:right="147"/>
              <w:jc w:val="left"/>
              <w:rPr>
                <w:rFonts w:ascii="仿宋_GB2312" w:eastAsia="仿宋_GB2312" w:hAnsi="宋体" w:cs="宋体"/>
                <w:b/>
                <w:kern w:val="0"/>
                <w:sz w:val="24"/>
                <w:szCs w:val="24"/>
              </w:rPr>
            </w:pPr>
            <w:r>
              <w:rPr>
                <w:rFonts w:ascii="仿宋_GB2312" w:eastAsia="仿宋_GB2312" w:hAnsi="宋体" w:cs="宋体" w:hint="eastAsia"/>
                <w:bCs/>
                <w:kern w:val="0"/>
                <w:sz w:val="24"/>
                <w:szCs w:val="24"/>
              </w:rPr>
              <w:t>（二）船舶</w:t>
            </w:r>
            <w:r>
              <w:rPr>
                <w:rFonts w:ascii="仿宋_GB2312" w:eastAsia="仿宋_GB2312" w:hAnsi="宋体" w:cs="宋体" w:hint="eastAsia"/>
                <w:kern w:val="0"/>
                <w:sz w:val="24"/>
                <w:szCs w:val="24"/>
              </w:rPr>
              <w:t>在桥（闸）区的引航操作方法及注意事项。</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543"/>
          <w:jc w:val="center"/>
        </w:trPr>
        <w:tc>
          <w:tcPr>
            <w:tcW w:w="67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四、应急应变措施</w:t>
            </w:r>
          </w:p>
        </w:tc>
        <w:tc>
          <w:tcPr>
            <w:tcW w:w="1635" w:type="dxa"/>
            <w:tcBorders>
              <w:top w:val="nil"/>
              <w:left w:val="nil"/>
              <w:bottom w:val="single" w:sz="4"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2</w:t>
            </w:r>
          </w:p>
        </w:tc>
      </w:tr>
      <w:tr w:rsidR="000D1A8F">
        <w:trPr>
          <w:trHeight w:val="1146"/>
          <w:jc w:val="center"/>
        </w:trPr>
        <w:tc>
          <w:tcPr>
            <w:tcW w:w="67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1A8F" w:rsidRDefault="00F02F35">
            <w:pPr>
              <w:spacing w:line="420" w:lineRule="exact"/>
              <w:ind w:right="147"/>
              <w:jc w:val="left"/>
              <w:rPr>
                <w:rFonts w:ascii="仿宋_GB2312" w:eastAsia="仿宋_GB2312" w:hAnsi="宋体" w:cs="宋体"/>
                <w:kern w:val="0"/>
                <w:sz w:val="24"/>
                <w:szCs w:val="24"/>
              </w:rPr>
            </w:pPr>
            <w:r>
              <w:rPr>
                <w:rFonts w:ascii="仿宋_GB2312" w:eastAsia="仿宋_GB2312" w:hAnsi="宋体" w:cs="宋体" w:hint="eastAsia"/>
                <w:kern w:val="0"/>
                <w:sz w:val="24"/>
                <w:szCs w:val="24"/>
              </w:rPr>
              <w:t>预防和应对可能出现的特殊情况的应变能力，如主机失控、舵机失灵，人落水，船舶失电，发生走锚、断链，遭遇暴雨、大雾、大风等险情。特别是通过桥区时的应变准备。</w:t>
            </w:r>
          </w:p>
        </w:tc>
        <w:tc>
          <w:tcPr>
            <w:tcW w:w="16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1A8F" w:rsidRDefault="000D1A8F">
            <w:pPr>
              <w:widowControl/>
              <w:spacing w:line="420" w:lineRule="exact"/>
              <w:ind w:right="147"/>
              <w:rPr>
                <w:rFonts w:ascii="仿宋_GB2312" w:eastAsia="仿宋_GB2312" w:hAnsi="仿宋_GB2312" w:cs="宋体"/>
                <w:kern w:val="0"/>
                <w:sz w:val="24"/>
                <w:szCs w:val="24"/>
              </w:rPr>
            </w:pPr>
          </w:p>
        </w:tc>
      </w:tr>
      <w:tr w:rsidR="000D1A8F">
        <w:trPr>
          <w:trHeight w:val="71"/>
          <w:jc w:val="center"/>
        </w:trPr>
        <w:tc>
          <w:tcPr>
            <w:tcW w:w="6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A8F" w:rsidRDefault="00F02F35">
            <w:pPr>
              <w:widowControl/>
              <w:spacing w:line="420" w:lineRule="exact"/>
              <w:ind w:right="147"/>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总课时</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tcPr>
          <w:p w:rsidR="000D1A8F" w:rsidRDefault="00F02F35">
            <w:pPr>
              <w:widowControl/>
              <w:spacing w:line="420" w:lineRule="exact"/>
              <w:ind w:right="147"/>
              <w:rPr>
                <w:rFonts w:ascii="仿宋_GB2312" w:eastAsia="仿宋_GB2312" w:hAnsi="仿宋_GB2312" w:cs="宋体"/>
                <w:kern w:val="0"/>
                <w:sz w:val="24"/>
                <w:szCs w:val="24"/>
              </w:rPr>
            </w:pPr>
            <w:r>
              <w:rPr>
                <w:rFonts w:ascii="仿宋_GB2312" w:eastAsia="仿宋_GB2312" w:hAnsi="仿宋_GB2312" w:cs="宋体" w:hint="eastAsia"/>
                <w:kern w:val="0"/>
                <w:sz w:val="24"/>
                <w:szCs w:val="24"/>
              </w:rPr>
              <w:t>18</w:t>
            </w:r>
          </w:p>
        </w:tc>
      </w:tr>
    </w:tbl>
    <w:p w:rsidR="000D1A8F" w:rsidRDefault="000D1A8F">
      <w:pPr>
        <w:widowControl/>
        <w:spacing w:line="500" w:lineRule="exact"/>
        <w:ind w:right="150"/>
        <w:jc w:val="left"/>
        <w:rPr>
          <w:rFonts w:ascii="宋体" w:hAnsi="宋体" w:cs="宋体"/>
          <w:kern w:val="0"/>
          <w:sz w:val="28"/>
          <w:szCs w:val="28"/>
        </w:rPr>
      </w:pPr>
    </w:p>
    <w:p w:rsidR="000D1A8F" w:rsidRDefault="000D1A8F">
      <w:pPr>
        <w:pStyle w:val="1"/>
        <w:overflowPunct w:val="0"/>
        <w:topLinePunct/>
        <w:rPr>
          <w:rFonts w:ascii="仿宋_GB2312" w:eastAsia="仿宋_GB2312"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0D1A8F">
      <w:pPr>
        <w:pStyle w:val="1"/>
        <w:overflowPunct w:val="0"/>
        <w:topLinePunct/>
        <w:rPr>
          <w:rFonts w:ascii="黑体" w:eastAsia="黑体" w:hAnsi="黑体"/>
          <w:sz w:val="32"/>
          <w:szCs w:val="32"/>
        </w:rPr>
      </w:pPr>
    </w:p>
    <w:p w:rsidR="000D1A8F" w:rsidRDefault="00F02F35">
      <w:pPr>
        <w:pStyle w:val="1"/>
        <w:overflowPunct w:val="0"/>
        <w:topLinePunct/>
      </w:pPr>
      <w:r>
        <w:rPr>
          <w:rFonts w:ascii="黑体" w:eastAsia="黑体" w:hAnsi="黑体" w:hint="eastAsia"/>
          <w:sz w:val="32"/>
          <w:szCs w:val="32"/>
        </w:rPr>
        <w:lastRenderedPageBreak/>
        <w:t>附件4</w:t>
      </w:r>
    </w:p>
    <w:p w:rsidR="000D1A8F" w:rsidRDefault="00F02F35">
      <w:pPr>
        <w:jc w:val="center"/>
        <w:rPr>
          <w:rFonts w:ascii="方正小标宋简体" w:eastAsia="方正小标宋简体" w:hAnsi="宋体"/>
          <w:sz w:val="36"/>
          <w:szCs w:val="36"/>
        </w:rPr>
      </w:pPr>
      <w:r>
        <w:rPr>
          <w:rFonts w:ascii="方正小标宋简体" w:eastAsia="方正小标宋简体" w:hAnsi="宋体" w:hint="eastAsia"/>
          <w:sz w:val="36"/>
          <w:szCs w:val="36"/>
        </w:rPr>
        <w:t>海船船员内河航线行驶资格证明申请表</w:t>
      </w:r>
    </w:p>
    <w:p w:rsidR="000D1A8F" w:rsidRDefault="000D1A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776"/>
        <w:gridCol w:w="733"/>
        <w:gridCol w:w="829"/>
        <w:gridCol w:w="1096"/>
        <w:gridCol w:w="850"/>
        <w:gridCol w:w="780"/>
        <w:gridCol w:w="779"/>
        <w:gridCol w:w="2177"/>
      </w:tblGrid>
      <w:tr w:rsidR="000D1A8F">
        <w:trPr>
          <w:cantSplit/>
          <w:trHeight w:val="305"/>
          <w:jc w:val="center"/>
        </w:trPr>
        <w:tc>
          <w:tcPr>
            <w:tcW w:w="2011" w:type="dxa"/>
            <w:gridSpan w:val="3"/>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姓名</w:t>
            </w:r>
          </w:p>
        </w:tc>
        <w:tc>
          <w:tcPr>
            <w:tcW w:w="1925" w:type="dxa"/>
            <w:gridSpan w:val="2"/>
          </w:tcPr>
          <w:p w:rsidR="000D1A8F" w:rsidRDefault="000D1A8F">
            <w:pPr>
              <w:spacing w:line="340" w:lineRule="exact"/>
              <w:rPr>
                <w:rFonts w:ascii="仿宋_GB2312" w:eastAsia="仿宋_GB2312" w:hAnsi="宋体"/>
                <w:color w:val="000000"/>
                <w:sz w:val="24"/>
                <w:szCs w:val="24"/>
              </w:rPr>
            </w:pPr>
          </w:p>
        </w:tc>
        <w:tc>
          <w:tcPr>
            <w:tcW w:w="1630" w:type="dxa"/>
            <w:gridSpan w:val="2"/>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身份证号</w:t>
            </w:r>
          </w:p>
        </w:tc>
        <w:tc>
          <w:tcPr>
            <w:tcW w:w="2956" w:type="dxa"/>
            <w:gridSpan w:val="2"/>
          </w:tcPr>
          <w:p w:rsidR="000D1A8F" w:rsidRDefault="000D1A8F">
            <w:pPr>
              <w:spacing w:line="340" w:lineRule="exact"/>
              <w:rPr>
                <w:rFonts w:ascii="仿宋_GB2312" w:eastAsia="仿宋_GB2312" w:hAnsi="宋体"/>
                <w:color w:val="000000"/>
                <w:sz w:val="24"/>
                <w:szCs w:val="24"/>
              </w:rPr>
            </w:pPr>
          </w:p>
        </w:tc>
      </w:tr>
      <w:tr w:rsidR="000D1A8F">
        <w:trPr>
          <w:cantSplit/>
          <w:trHeight w:val="390"/>
          <w:jc w:val="center"/>
        </w:trPr>
        <w:tc>
          <w:tcPr>
            <w:tcW w:w="2011" w:type="dxa"/>
            <w:gridSpan w:val="3"/>
            <w:tcBorders>
              <w:bottom w:val="single" w:sz="4" w:space="0" w:color="auto"/>
            </w:tcBorders>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服务</w:t>
            </w:r>
            <w:r>
              <w:rPr>
                <w:rFonts w:ascii="仿宋_GB2312" w:eastAsia="仿宋_GB2312" w:hAnsi="宋体"/>
                <w:color w:val="000000"/>
                <w:sz w:val="24"/>
                <w:szCs w:val="24"/>
              </w:rPr>
              <w:t>单位</w:t>
            </w:r>
          </w:p>
        </w:tc>
        <w:tc>
          <w:tcPr>
            <w:tcW w:w="6511" w:type="dxa"/>
            <w:gridSpan w:val="6"/>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502" w:type="dxa"/>
            <w:vMerge w:val="restart"/>
          </w:tcPr>
          <w:p w:rsidR="000D1A8F" w:rsidRDefault="000D1A8F">
            <w:pPr>
              <w:spacing w:line="340" w:lineRule="exact"/>
              <w:rPr>
                <w:rFonts w:ascii="仿宋_GB2312" w:eastAsia="仿宋_GB2312" w:hAnsi="宋体"/>
                <w:color w:val="000000"/>
                <w:sz w:val="24"/>
                <w:szCs w:val="24"/>
              </w:rPr>
            </w:pPr>
          </w:p>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申</w:t>
            </w:r>
          </w:p>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请</w:t>
            </w:r>
          </w:p>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类型</w:t>
            </w:r>
          </w:p>
        </w:tc>
        <w:tc>
          <w:tcPr>
            <w:tcW w:w="8020" w:type="dxa"/>
            <w:gridSpan w:val="8"/>
            <w:tcBorders>
              <w:bottom w:val="single" w:sz="4" w:space="0" w:color="auto"/>
            </w:tcBorders>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□申请航线：</w:t>
            </w:r>
          </w:p>
        </w:tc>
      </w:tr>
      <w:tr w:rsidR="000D1A8F">
        <w:trPr>
          <w:cantSplit/>
          <w:trHeight w:val="405"/>
          <w:jc w:val="center"/>
        </w:trPr>
        <w:tc>
          <w:tcPr>
            <w:tcW w:w="502" w:type="dxa"/>
            <w:vMerge/>
          </w:tcPr>
          <w:p w:rsidR="000D1A8F" w:rsidRDefault="000D1A8F">
            <w:pPr>
              <w:spacing w:line="340" w:lineRule="exact"/>
              <w:rPr>
                <w:rFonts w:ascii="仿宋_GB2312" w:eastAsia="仿宋_GB2312" w:hAnsi="宋体"/>
                <w:color w:val="000000"/>
                <w:sz w:val="24"/>
                <w:szCs w:val="24"/>
              </w:rPr>
            </w:pPr>
          </w:p>
        </w:tc>
        <w:tc>
          <w:tcPr>
            <w:tcW w:w="8020" w:type="dxa"/>
            <w:gridSpan w:val="8"/>
            <w:tcBorders>
              <w:bottom w:val="single" w:sz="4" w:space="0" w:color="auto"/>
            </w:tcBorders>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□申请延伸航线：原航线：新延伸航线：</w:t>
            </w:r>
          </w:p>
        </w:tc>
      </w:tr>
      <w:tr w:rsidR="000D1A8F">
        <w:trPr>
          <w:cantSplit/>
          <w:trHeight w:val="405"/>
          <w:jc w:val="center"/>
        </w:trPr>
        <w:tc>
          <w:tcPr>
            <w:tcW w:w="502" w:type="dxa"/>
            <w:vMerge/>
          </w:tcPr>
          <w:p w:rsidR="000D1A8F" w:rsidRDefault="000D1A8F">
            <w:pPr>
              <w:spacing w:line="340" w:lineRule="exact"/>
              <w:rPr>
                <w:rFonts w:ascii="仿宋_GB2312" w:eastAsia="仿宋_GB2312" w:hAnsi="宋体"/>
                <w:color w:val="000000"/>
                <w:sz w:val="24"/>
                <w:szCs w:val="24"/>
              </w:rPr>
            </w:pPr>
          </w:p>
        </w:tc>
        <w:tc>
          <w:tcPr>
            <w:tcW w:w="8020" w:type="dxa"/>
            <w:gridSpan w:val="8"/>
            <w:tcBorders>
              <w:bottom w:val="single" w:sz="4" w:space="0" w:color="auto"/>
            </w:tcBorders>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w:t>
            </w:r>
            <w:r>
              <w:rPr>
                <w:rFonts w:ascii="仿宋_GB2312" w:eastAsia="仿宋_GB2312" w:hAnsi="宋体"/>
                <w:color w:val="000000"/>
                <w:sz w:val="24"/>
                <w:szCs w:val="24"/>
              </w:rPr>
              <w:t>初次发证</w:t>
            </w:r>
            <w:r>
              <w:rPr>
                <w:rFonts w:ascii="仿宋_GB2312" w:eastAsia="仿宋_GB2312" w:hAnsi="宋体"/>
                <w:color w:val="000000"/>
                <w:sz w:val="24"/>
                <w:szCs w:val="24"/>
              </w:rPr>
              <w:t>□</w:t>
            </w:r>
            <w:r>
              <w:rPr>
                <w:rFonts w:ascii="仿宋_GB2312" w:eastAsia="仿宋_GB2312" w:hAnsi="宋体"/>
                <w:color w:val="000000"/>
                <w:sz w:val="24"/>
                <w:szCs w:val="24"/>
              </w:rPr>
              <w:t>再有效换证</w:t>
            </w:r>
          </w:p>
        </w:tc>
      </w:tr>
      <w:tr w:rsidR="000D1A8F">
        <w:trPr>
          <w:cantSplit/>
          <w:trHeight w:val="405"/>
          <w:jc w:val="center"/>
        </w:trPr>
        <w:tc>
          <w:tcPr>
            <w:tcW w:w="502" w:type="dxa"/>
            <w:vMerge/>
          </w:tcPr>
          <w:p w:rsidR="000D1A8F" w:rsidRDefault="000D1A8F">
            <w:pPr>
              <w:spacing w:line="340" w:lineRule="exact"/>
              <w:rPr>
                <w:rFonts w:ascii="仿宋_GB2312" w:eastAsia="仿宋_GB2312" w:hAnsi="宋体"/>
                <w:color w:val="000000"/>
                <w:sz w:val="24"/>
                <w:szCs w:val="24"/>
              </w:rPr>
            </w:pPr>
          </w:p>
        </w:tc>
        <w:tc>
          <w:tcPr>
            <w:tcW w:w="8020" w:type="dxa"/>
            <w:gridSpan w:val="8"/>
            <w:tcBorders>
              <w:bottom w:val="single" w:sz="4" w:space="0" w:color="auto"/>
            </w:tcBorders>
          </w:tcPr>
          <w:p w:rsidR="000D1A8F" w:rsidRDefault="00F02F35">
            <w:pPr>
              <w:spacing w:line="340" w:lineRule="exact"/>
              <w:rPr>
                <w:rFonts w:ascii="仿宋_GB2312" w:eastAsia="仿宋_GB2312" w:hAnsi="宋体"/>
                <w:color w:val="000000"/>
                <w:sz w:val="24"/>
                <w:szCs w:val="24"/>
              </w:rPr>
            </w:pPr>
            <w:r>
              <w:rPr>
                <w:rFonts w:ascii="仿宋_GB2312" w:eastAsia="仿宋_GB2312" w:hAnsi="宋体" w:hint="eastAsia"/>
                <w:color w:val="000000"/>
                <w:sz w:val="24"/>
                <w:szCs w:val="24"/>
              </w:rPr>
              <w:t>□</w:t>
            </w:r>
            <w:r>
              <w:rPr>
                <w:rFonts w:ascii="仿宋_GB2312" w:eastAsia="仿宋_GB2312" w:hAnsi="宋体"/>
                <w:color w:val="000000"/>
                <w:sz w:val="24"/>
                <w:szCs w:val="24"/>
              </w:rPr>
              <w:t>污损补发</w:t>
            </w:r>
            <w:r>
              <w:rPr>
                <w:rFonts w:ascii="仿宋_GB2312" w:eastAsia="仿宋_GB2312" w:hAnsi="宋体"/>
                <w:color w:val="000000"/>
                <w:sz w:val="24"/>
                <w:szCs w:val="24"/>
              </w:rPr>
              <w:t>□</w:t>
            </w:r>
            <w:r>
              <w:rPr>
                <w:rFonts w:ascii="仿宋_GB2312" w:eastAsia="仿宋_GB2312" w:hAnsi="宋体"/>
                <w:color w:val="000000"/>
                <w:sz w:val="24"/>
                <w:szCs w:val="24"/>
              </w:rPr>
              <w:t>遗失补发</w:t>
            </w:r>
          </w:p>
        </w:tc>
      </w:tr>
      <w:tr w:rsidR="000D1A8F">
        <w:trPr>
          <w:cantSplit/>
          <w:trHeight w:val="405"/>
          <w:jc w:val="center"/>
        </w:trPr>
        <w:tc>
          <w:tcPr>
            <w:tcW w:w="502" w:type="dxa"/>
            <w:vMerge/>
            <w:tcBorders>
              <w:bottom w:val="single" w:sz="4" w:space="0" w:color="auto"/>
            </w:tcBorders>
          </w:tcPr>
          <w:p w:rsidR="000D1A8F" w:rsidRDefault="000D1A8F">
            <w:pPr>
              <w:spacing w:line="340" w:lineRule="exact"/>
              <w:rPr>
                <w:rFonts w:ascii="仿宋_GB2312" w:eastAsia="仿宋_GB2312" w:hAnsi="仿宋_GB2312"/>
                <w:color w:val="000000"/>
                <w:sz w:val="24"/>
                <w:szCs w:val="24"/>
              </w:rPr>
            </w:pPr>
          </w:p>
        </w:tc>
        <w:tc>
          <w:tcPr>
            <w:tcW w:w="8020" w:type="dxa"/>
            <w:gridSpan w:val="8"/>
            <w:tcBorders>
              <w:bottom w:val="single" w:sz="4" w:space="0" w:color="auto"/>
            </w:tcBorders>
          </w:tcPr>
          <w:p w:rsidR="000D1A8F" w:rsidRDefault="00F02F35">
            <w:pPr>
              <w:spacing w:line="340" w:lineRule="exact"/>
              <w:rPr>
                <w:rFonts w:ascii="仿宋_GB2312" w:eastAsia="仿宋_GB2312" w:hAnsi="仿宋_GB2312"/>
                <w:color w:val="000000"/>
                <w:sz w:val="24"/>
                <w:szCs w:val="24"/>
              </w:rPr>
            </w:pPr>
            <w:r>
              <w:rPr>
                <w:rFonts w:ascii="仿宋_GB2312" w:eastAsia="仿宋_GB2312" w:hAnsi="仿宋_GB2312" w:hint="eastAsia"/>
                <w:color w:val="000000"/>
                <w:sz w:val="24"/>
                <w:szCs w:val="24"/>
              </w:rPr>
              <w:t>□海事管理机构打印</w:t>
            </w:r>
            <w:r>
              <w:rPr>
                <w:rFonts w:ascii="仿宋_GB2312" w:eastAsia="仿宋_GB2312" w:hAnsi="仿宋_GB2312"/>
                <w:color w:val="000000"/>
                <w:sz w:val="24"/>
                <w:szCs w:val="24"/>
              </w:rPr>
              <w:t xml:space="preserve">              □申请人打印</w:t>
            </w:r>
          </w:p>
        </w:tc>
      </w:tr>
      <w:tr w:rsidR="000D1A8F">
        <w:trPr>
          <w:cantSplit/>
          <w:trHeight w:val="405"/>
          <w:jc w:val="center"/>
        </w:trPr>
        <w:tc>
          <w:tcPr>
            <w:tcW w:w="8522" w:type="dxa"/>
            <w:gridSpan w:val="9"/>
            <w:tcBorders>
              <w:bottom w:val="single" w:sz="4" w:space="0" w:color="auto"/>
            </w:tcBorders>
            <w:vAlign w:val="center"/>
          </w:tcPr>
          <w:p w:rsidR="000D1A8F" w:rsidRDefault="00F02F35">
            <w:pPr>
              <w:spacing w:line="340" w:lineRule="exact"/>
              <w:jc w:val="center"/>
              <w:rPr>
                <w:rFonts w:ascii="仿宋_GB2312" w:eastAsia="仿宋_GB2312" w:hAnsi="仿宋_GB2312"/>
                <w:color w:val="000000"/>
                <w:sz w:val="24"/>
                <w:szCs w:val="24"/>
              </w:rPr>
            </w:pPr>
            <w:r>
              <w:rPr>
                <w:rFonts w:ascii="仿宋_GB2312" w:eastAsia="仿宋_GB2312" w:hAnsi="仿宋_GB2312" w:hint="eastAsia"/>
                <w:color w:val="000000"/>
                <w:sz w:val="24"/>
                <w:szCs w:val="24"/>
              </w:rPr>
              <w:t>最近</w:t>
            </w:r>
            <w:r>
              <w:rPr>
                <w:rFonts w:ascii="仿宋_GB2312" w:eastAsia="仿宋_GB2312" w:hAnsi="仿宋_GB2312"/>
                <w:color w:val="000000"/>
                <w:sz w:val="24"/>
                <w:szCs w:val="24"/>
              </w:rPr>
              <w:t>5年内河航线航行经历</w:t>
            </w:r>
          </w:p>
        </w:tc>
      </w:tr>
      <w:tr w:rsidR="000D1A8F">
        <w:trPr>
          <w:cantSplit/>
          <w:trHeight w:val="405"/>
          <w:jc w:val="center"/>
        </w:trPr>
        <w:tc>
          <w:tcPr>
            <w:tcW w:w="1278" w:type="dxa"/>
            <w:gridSpan w:val="2"/>
            <w:tcBorders>
              <w:bottom w:val="single" w:sz="4" w:space="0" w:color="auto"/>
            </w:tcBorders>
            <w:vAlign w:val="center"/>
          </w:tcPr>
          <w:p w:rsidR="000D1A8F" w:rsidRDefault="00F02F35">
            <w:pPr>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船名</w:t>
            </w:r>
          </w:p>
        </w:tc>
        <w:tc>
          <w:tcPr>
            <w:tcW w:w="1562" w:type="dxa"/>
            <w:gridSpan w:val="2"/>
            <w:tcBorders>
              <w:bottom w:val="single" w:sz="4" w:space="0" w:color="auto"/>
            </w:tcBorders>
            <w:vAlign w:val="center"/>
          </w:tcPr>
          <w:p w:rsidR="000D1A8F" w:rsidRDefault="00F02F35">
            <w:pPr>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职务</w:t>
            </w:r>
          </w:p>
        </w:tc>
        <w:tc>
          <w:tcPr>
            <w:tcW w:w="1946" w:type="dxa"/>
            <w:gridSpan w:val="2"/>
            <w:tcBorders>
              <w:bottom w:val="single" w:sz="4" w:space="0" w:color="auto"/>
            </w:tcBorders>
            <w:vAlign w:val="center"/>
          </w:tcPr>
          <w:p w:rsidR="000D1A8F" w:rsidRDefault="00F02F35">
            <w:pPr>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船舶所属</w:t>
            </w:r>
          </w:p>
          <w:p w:rsidR="000D1A8F" w:rsidRDefault="00F02F35">
            <w:pPr>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公司</w:t>
            </w:r>
          </w:p>
        </w:tc>
        <w:tc>
          <w:tcPr>
            <w:tcW w:w="1559" w:type="dxa"/>
            <w:gridSpan w:val="2"/>
            <w:tcBorders>
              <w:bottom w:val="single" w:sz="4" w:space="0" w:color="auto"/>
            </w:tcBorders>
            <w:vAlign w:val="center"/>
          </w:tcPr>
          <w:p w:rsidR="000D1A8F" w:rsidRDefault="00F02F35">
            <w:pPr>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内河航线</w:t>
            </w:r>
          </w:p>
        </w:tc>
        <w:tc>
          <w:tcPr>
            <w:tcW w:w="2177" w:type="dxa"/>
            <w:tcBorders>
              <w:bottom w:val="single" w:sz="4" w:space="0" w:color="auto"/>
            </w:tcBorders>
            <w:vAlign w:val="center"/>
          </w:tcPr>
          <w:p w:rsidR="000D1A8F" w:rsidRDefault="00F02F35">
            <w:pPr>
              <w:tabs>
                <w:tab w:val="center" w:pos="4153"/>
                <w:tab w:val="right" w:pos="8306"/>
              </w:tabs>
              <w:snapToGrid w:val="0"/>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航次情况</w:t>
            </w:r>
          </w:p>
          <w:p w:rsidR="000D1A8F" w:rsidRDefault="00F02F35">
            <w:pPr>
              <w:tabs>
                <w:tab w:val="center" w:pos="4153"/>
                <w:tab w:val="right" w:pos="8306"/>
              </w:tabs>
              <w:snapToGrid w:val="0"/>
              <w:spacing w:line="3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（时间与航线）</w:t>
            </w: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405"/>
          <w:jc w:val="center"/>
        </w:trPr>
        <w:tc>
          <w:tcPr>
            <w:tcW w:w="1278"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62"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946"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1559" w:type="dxa"/>
            <w:gridSpan w:val="2"/>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c>
          <w:tcPr>
            <w:tcW w:w="2177" w:type="dxa"/>
            <w:tcBorders>
              <w:bottom w:val="single" w:sz="4" w:space="0" w:color="auto"/>
            </w:tcBorders>
          </w:tcPr>
          <w:p w:rsidR="000D1A8F" w:rsidRDefault="000D1A8F">
            <w:pPr>
              <w:spacing w:line="340" w:lineRule="exact"/>
              <w:rPr>
                <w:rFonts w:ascii="仿宋_GB2312" w:eastAsia="仿宋_GB2312" w:hAnsi="宋体"/>
                <w:color w:val="000000"/>
                <w:sz w:val="24"/>
                <w:szCs w:val="24"/>
              </w:rPr>
            </w:pPr>
          </w:p>
        </w:tc>
      </w:tr>
      <w:tr w:rsidR="000D1A8F">
        <w:trPr>
          <w:cantSplit/>
          <w:trHeight w:val="1132"/>
          <w:jc w:val="center"/>
        </w:trPr>
        <w:tc>
          <w:tcPr>
            <w:tcW w:w="8522" w:type="dxa"/>
            <w:gridSpan w:val="9"/>
            <w:vAlign w:val="center"/>
          </w:tcPr>
          <w:p w:rsidR="000D1A8F" w:rsidRDefault="00F02F35">
            <w:pPr>
              <w:spacing w:line="440" w:lineRule="exact"/>
              <w:rPr>
                <w:rFonts w:ascii="仿宋_GB2312" w:eastAsia="仿宋_GB2312" w:hAnsi="仿宋_GB2312"/>
                <w:bCs/>
                <w:sz w:val="24"/>
                <w:szCs w:val="24"/>
              </w:rPr>
            </w:pPr>
            <w:r>
              <w:rPr>
                <w:rFonts w:ascii="仿宋_GB2312" w:eastAsia="仿宋_GB2312" w:hAnsi="仿宋_GB2312" w:hint="eastAsia"/>
                <w:bCs/>
                <w:sz w:val="24"/>
                <w:szCs w:val="24"/>
              </w:rPr>
              <w:t>申请人对以上填写内容的真实性负责。如有不实，愿意承担相应的责任。</w:t>
            </w:r>
          </w:p>
          <w:p w:rsidR="000D1A8F" w:rsidRDefault="000D1A8F">
            <w:pPr>
              <w:spacing w:line="340" w:lineRule="exact"/>
              <w:rPr>
                <w:rFonts w:ascii="仿宋_GB2312" w:eastAsia="仿宋_GB2312" w:hAnsi="仿宋_GB2312"/>
                <w:bCs/>
                <w:sz w:val="24"/>
                <w:szCs w:val="24"/>
              </w:rPr>
            </w:pPr>
          </w:p>
          <w:p w:rsidR="000D1A8F" w:rsidRDefault="00F02F35">
            <w:pPr>
              <w:spacing w:line="440" w:lineRule="exact"/>
              <w:rPr>
                <w:rFonts w:ascii="仿宋_GB2312" w:eastAsia="仿宋_GB2312" w:hAnsi="仿宋_GB2312"/>
                <w:bCs/>
                <w:sz w:val="24"/>
                <w:szCs w:val="24"/>
              </w:rPr>
            </w:pPr>
            <w:r>
              <w:rPr>
                <w:rFonts w:ascii="仿宋_GB2312" w:eastAsia="仿宋_GB2312" w:hAnsi="仿宋_GB2312" w:hint="eastAsia"/>
                <w:bCs/>
                <w:sz w:val="24"/>
                <w:szCs w:val="24"/>
              </w:rPr>
              <w:t>申请人：年月日</w:t>
            </w:r>
          </w:p>
          <w:p w:rsidR="000D1A8F" w:rsidRDefault="00F02F35">
            <w:pPr>
              <w:spacing w:line="440" w:lineRule="exact"/>
              <w:rPr>
                <w:rFonts w:ascii="仿宋_GB2312" w:eastAsia="仿宋_GB2312" w:hAnsi="仿宋_GB2312"/>
                <w:bCs/>
                <w:sz w:val="24"/>
                <w:szCs w:val="24"/>
              </w:rPr>
            </w:pPr>
            <w:r>
              <w:rPr>
                <w:rFonts w:ascii="仿宋_GB2312" w:eastAsia="仿宋_GB2312" w:hAnsi="仿宋_GB2312" w:hint="eastAsia"/>
                <w:bCs/>
                <w:sz w:val="24"/>
                <w:szCs w:val="24"/>
              </w:rPr>
              <w:t>联系电话：</w:t>
            </w:r>
            <w:r>
              <w:rPr>
                <w:rFonts w:ascii="仿宋_GB2312" w:eastAsia="仿宋_GB2312" w:hAnsi="仿宋_GB2312"/>
                <w:bCs/>
                <w:sz w:val="24"/>
                <w:szCs w:val="24"/>
              </w:rPr>
              <w:t>联系地址：</w:t>
            </w:r>
          </w:p>
          <w:p w:rsidR="000D1A8F" w:rsidRDefault="000D1A8F" w:rsidP="007F1C1C">
            <w:pPr>
              <w:spacing w:line="340" w:lineRule="exact"/>
              <w:ind w:firstLineChars="2600" w:firstLine="6132"/>
              <w:rPr>
                <w:rFonts w:ascii="仿宋_GB2312" w:eastAsia="仿宋_GB2312" w:hAnsi="宋体"/>
                <w:color w:val="000000"/>
                <w:sz w:val="24"/>
                <w:szCs w:val="24"/>
              </w:rPr>
            </w:pPr>
          </w:p>
        </w:tc>
      </w:tr>
    </w:tbl>
    <w:p w:rsidR="000D1A8F" w:rsidRDefault="000D1A8F">
      <w:pPr>
        <w:pStyle w:val="1"/>
        <w:overflowPunct w:val="0"/>
        <w:topLinePunct/>
        <w:rPr>
          <w:rFonts w:ascii="黑体" w:eastAsia="黑体" w:hAnsi="黑体"/>
          <w:color w:val="000000"/>
          <w:sz w:val="32"/>
          <w:szCs w:val="32"/>
        </w:rPr>
      </w:pPr>
    </w:p>
    <w:p w:rsidR="000D1A8F" w:rsidRDefault="00F02F35">
      <w:pPr>
        <w:pStyle w:val="1"/>
        <w:overflowPunct w:val="0"/>
        <w:topLinePunct/>
        <w:rPr>
          <w:rFonts w:ascii="仿宋_GB2312" w:hAnsi="仿宋_GB2312"/>
          <w:color w:val="000000"/>
        </w:rPr>
      </w:pPr>
      <w:r>
        <w:rPr>
          <w:rFonts w:ascii="黑体" w:eastAsia="黑体" w:hAnsi="黑体" w:hint="eastAsia"/>
          <w:color w:val="000000"/>
          <w:sz w:val="32"/>
          <w:szCs w:val="32"/>
        </w:rPr>
        <w:lastRenderedPageBreak/>
        <w:t>附件</w:t>
      </w:r>
      <w:r>
        <w:rPr>
          <w:rFonts w:ascii="黑体" w:eastAsia="黑体" w:hAnsi="黑体"/>
          <w:color w:val="000000"/>
          <w:sz w:val="32"/>
          <w:szCs w:val="32"/>
        </w:rPr>
        <w:t>5</w:t>
      </w:r>
    </w:p>
    <w:p w:rsidR="000D1A8F" w:rsidRDefault="00F02F35">
      <w:pPr>
        <w:jc w:val="center"/>
        <w:rPr>
          <w:rFonts w:ascii="方正小标宋简体" w:eastAsia="方正小标宋简体" w:hAnsi="宋体"/>
          <w:sz w:val="36"/>
          <w:szCs w:val="36"/>
        </w:rPr>
      </w:pPr>
      <w:r>
        <w:rPr>
          <w:rFonts w:ascii="方正小标宋简体" w:eastAsia="方正小标宋简体" w:hAnsi="宋体" w:hint="eastAsia"/>
          <w:sz w:val="36"/>
          <w:szCs w:val="36"/>
        </w:rPr>
        <w:t>海船船员内河航线行驶资格证明培训机构</w:t>
      </w:r>
    </w:p>
    <w:p w:rsidR="000D1A8F" w:rsidRDefault="00F02F35">
      <w:pPr>
        <w:jc w:val="center"/>
        <w:rPr>
          <w:rFonts w:ascii="方正小标宋简体" w:eastAsia="方正小标宋简体" w:hAnsi="宋体"/>
          <w:sz w:val="36"/>
          <w:szCs w:val="36"/>
        </w:rPr>
      </w:pPr>
      <w:r>
        <w:rPr>
          <w:rFonts w:ascii="方正小标宋简体" w:eastAsia="方正小标宋简体" w:hAnsi="宋体" w:hint="eastAsia"/>
          <w:sz w:val="36"/>
          <w:szCs w:val="36"/>
        </w:rPr>
        <w:t>教员、场地、设施和设备配备最低标准</w:t>
      </w:r>
    </w:p>
    <w:p w:rsidR="000D1A8F" w:rsidRDefault="000D1A8F"/>
    <w:p w:rsidR="000D1A8F" w:rsidRDefault="00F02F35" w:rsidP="007F1C1C">
      <w:pPr>
        <w:spacing w:line="580" w:lineRule="exact"/>
        <w:ind w:firstLineChars="200" w:firstLine="552"/>
        <w:rPr>
          <w:rFonts w:ascii="黑体" w:eastAsia="黑体" w:hAnsi="黑体"/>
          <w:sz w:val="28"/>
          <w:szCs w:val="28"/>
        </w:rPr>
      </w:pPr>
      <w:r>
        <w:rPr>
          <w:rFonts w:ascii="黑体" w:eastAsia="黑体" w:hAnsi="黑体" w:hint="eastAsia"/>
          <w:sz w:val="28"/>
          <w:szCs w:val="28"/>
        </w:rPr>
        <w:t>一、教员</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教员应具有船舶驾驶或航海技术专业中专及以上学历，实际担任内河船舶相应航线一类大副及以上职务或二类船长职务不少于</w:t>
      </w:r>
      <w:r>
        <w:rPr>
          <w:rFonts w:ascii="仿宋_GB2312" w:eastAsia="仿宋_GB2312" w:hAnsi="仿宋_GB2312"/>
          <w:sz w:val="28"/>
          <w:szCs w:val="28"/>
        </w:rPr>
        <w:t>24个月，且承担内河相应培训课程不少于2年的教学经验；或者具有在行驶内河相应航线的海船上担任船长、驾驶员不少于24个月，且有不少于12个往返航次的经历；或者担任内河引航员不少于24个月。</w:t>
      </w:r>
    </w:p>
    <w:p w:rsidR="000D1A8F" w:rsidRDefault="00F02F35" w:rsidP="007F1C1C">
      <w:pPr>
        <w:spacing w:line="580" w:lineRule="exact"/>
        <w:ind w:firstLineChars="200" w:firstLine="552"/>
        <w:rPr>
          <w:rFonts w:ascii="黑体" w:eastAsia="黑体" w:hAnsi="黑体"/>
          <w:sz w:val="28"/>
          <w:szCs w:val="28"/>
        </w:rPr>
      </w:pPr>
      <w:r>
        <w:rPr>
          <w:rFonts w:ascii="黑体" w:eastAsia="黑体" w:hAnsi="黑体" w:hint="eastAsia"/>
          <w:sz w:val="28"/>
          <w:szCs w:val="28"/>
        </w:rPr>
        <w:t>二、设备、设施和教材</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（一）容纳</w:t>
      </w:r>
      <w:r>
        <w:rPr>
          <w:rFonts w:ascii="仿宋_GB2312" w:eastAsia="仿宋_GB2312" w:hAnsi="仿宋_GB2312"/>
          <w:sz w:val="28"/>
          <w:szCs w:val="28"/>
        </w:rPr>
        <w:t>40名学员的教室1间；</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（二）教学用电脑、投影仪一套；</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（三）教学用教具、挂图等；</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（四）相应航线的图书资料；</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（五）可用于实际操作训练的船舶或船舶操纵模拟器；</w:t>
      </w:r>
    </w:p>
    <w:p w:rsidR="000D1A8F" w:rsidRDefault="00F02F35" w:rsidP="007F1C1C">
      <w:pPr>
        <w:spacing w:line="580" w:lineRule="exact"/>
        <w:ind w:firstLineChars="200" w:firstLine="552"/>
        <w:rPr>
          <w:rFonts w:ascii="仿宋_GB2312" w:eastAsia="仿宋_GB2312" w:hAnsi="仿宋_GB2312"/>
          <w:sz w:val="28"/>
          <w:szCs w:val="28"/>
        </w:rPr>
      </w:pPr>
      <w:r>
        <w:rPr>
          <w:rFonts w:ascii="仿宋_GB2312" w:eastAsia="仿宋_GB2312" w:hAnsi="仿宋_GB2312" w:hint="eastAsia"/>
          <w:sz w:val="28"/>
          <w:szCs w:val="28"/>
        </w:rPr>
        <w:t>（六）教材、有关法规文件等。</w:t>
      </w:r>
    </w:p>
    <w:p w:rsidR="000D1A8F" w:rsidRDefault="000D1A8F" w:rsidP="007F1C1C">
      <w:pPr>
        <w:snapToGrid w:val="0"/>
        <w:ind w:rightChars="263" w:right="541"/>
        <w:jc w:val="right"/>
        <w:rPr>
          <w:rFonts w:ascii="仿宋_GB2312" w:eastAsia="仿宋_GB2312" w:hAnsi="仿宋_GB2312"/>
          <w:color w:val="000000"/>
          <w:szCs w:val="28"/>
        </w:rPr>
      </w:pPr>
    </w:p>
    <w:tbl>
      <w:tblPr>
        <w:tblpPr w:leftFromText="180" w:rightFromText="180" w:horzAnchor="page" w:tblpXSpec="center" w:tblpYSpec="center"/>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tblPr>
      <w:tblGrid>
        <w:gridCol w:w="8843"/>
      </w:tblGrid>
      <w:tr w:rsidR="000D1A8F">
        <w:trPr>
          <w:trHeight w:val="544"/>
          <w:jc w:val="center"/>
        </w:trPr>
        <w:tc>
          <w:tcPr>
            <w:tcW w:w="8843" w:type="dxa"/>
            <w:tcBorders>
              <w:top w:val="single" w:sz="4" w:space="0" w:color="auto"/>
              <w:bottom w:val="single" w:sz="2" w:space="0" w:color="auto"/>
            </w:tcBorders>
            <w:vAlign w:val="center"/>
          </w:tcPr>
          <w:p w:rsidR="000D1A8F" w:rsidRDefault="00F02F35" w:rsidP="007F1C1C">
            <w:pPr>
              <w:tabs>
                <w:tab w:val="left" w:pos="315"/>
                <w:tab w:val="left" w:pos="320"/>
                <w:tab w:val="left" w:pos="420"/>
                <w:tab w:val="left" w:pos="8500"/>
              </w:tabs>
              <w:snapToGrid w:val="0"/>
              <w:ind w:leftChars="50" w:left="931" w:rightChars="50" w:right="103" w:hangingChars="300" w:hanging="828"/>
              <w:rPr>
                <w:rFonts w:eastAsia="仿宋_GB2312"/>
                <w:sz w:val="32"/>
              </w:rPr>
            </w:pPr>
            <w:r>
              <w:rPr>
                <w:rFonts w:ascii="仿宋_GB2312" w:hAnsi="仿宋_GB2312" w:hint="eastAsia"/>
                <w:sz w:val="28"/>
                <w:szCs w:val="28"/>
              </w:rPr>
              <w:t>抄送</w:t>
            </w:r>
            <w:r>
              <w:rPr>
                <w:rFonts w:ascii="仿宋_GB2312" w:eastAsia="仿宋_GB2312" w:hAnsi="仿宋_GB2312" w:hint="eastAsia"/>
                <w:sz w:val="28"/>
              </w:rPr>
              <w:t>：</w:t>
            </w:r>
            <w:bookmarkStart w:id="1" w:name="BKchaosong"/>
            <w:bookmarkEnd w:id="1"/>
          </w:p>
        </w:tc>
      </w:tr>
      <w:tr w:rsidR="000D1A8F">
        <w:trPr>
          <w:trHeight w:val="544"/>
          <w:jc w:val="center"/>
        </w:trPr>
        <w:tc>
          <w:tcPr>
            <w:tcW w:w="8843" w:type="dxa"/>
            <w:tcBorders>
              <w:top w:val="single" w:sz="2" w:space="0" w:color="auto"/>
              <w:bottom w:val="single" w:sz="4" w:space="0" w:color="auto"/>
            </w:tcBorders>
            <w:vAlign w:val="center"/>
          </w:tcPr>
          <w:p w:rsidR="000D1A8F" w:rsidRDefault="00F02F35" w:rsidP="007F1C1C">
            <w:pPr>
              <w:snapToGrid w:val="0"/>
              <w:ind w:leftChars="50" w:left="280" w:rightChars="50" w:right="103" w:hangingChars="64" w:hanging="177"/>
            </w:pPr>
            <w:r>
              <w:rPr>
                <w:rFonts w:ascii="仿宋_GB2312" w:hAnsi="仿宋_GB2312" w:hint="eastAsia"/>
                <w:sz w:val="28"/>
                <w:szCs w:val="28"/>
              </w:rPr>
              <w:t>交通运输部海事局</w:t>
            </w:r>
            <w:bookmarkStart w:id="2" w:name="BKprinttime"/>
            <w:r>
              <w:rPr>
                <w:rFonts w:ascii="仿宋_GB2312" w:hAnsi="仿宋_GB2312" w:hint="eastAsia"/>
                <w:sz w:val="28"/>
                <w:szCs w:val="28"/>
              </w:rPr>
              <w:t>2017</w:t>
            </w:r>
            <w:r>
              <w:rPr>
                <w:rFonts w:ascii="仿宋_GB2312" w:hAnsi="仿宋_GB2312" w:hint="eastAsia"/>
                <w:sz w:val="28"/>
                <w:szCs w:val="28"/>
              </w:rPr>
              <w:t>年</w:t>
            </w:r>
            <w:r>
              <w:rPr>
                <w:rFonts w:ascii="仿宋_GB2312" w:hAnsi="仿宋_GB2312" w:hint="eastAsia"/>
                <w:sz w:val="28"/>
                <w:szCs w:val="28"/>
              </w:rPr>
              <w:t>6</w:t>
            </w:r>
            <w:r>
              <w:rPr>
                <w:rFonts w:ascii="仿宋_GB2312" w:hAnsi="仿宋_GB2312" w:hint="eastAsia"/>
                <w:sz w:val="28"/>
                <w:szCs w:val="28"/>
              </w:rPr>
              <w:t>月</w:t>
            </w:r>
            <w:r>
              <w:rPr>
                <w:rFonts w:ascii="仿宋_GB2312" w:hAnsi="仿宋_GB2312" w:hint="eastAsia"/>
                <w:sz w:val="28"/>
                <w:szCs w:val="28"/>
              </w:rPr>
              <w:t>12</w:t>
            </w:r>
            <w:r>
              <w:rPr>
                <w:rFonts w:ascii="仿宋_GB2312" w:hAnsi="仿宋_GB2312" w:hint="eastAsia"/>
                <w:sz w:val="28"/>
                <w:szCs w:val="28"/>
              </w:rPr>
              <w:t>日</w:t>
            </w:r>
            <w:bookmarkEnd w:id="2"/>
            <w:r>
              <w:rPr>
                <w:rFonts w:ascii="仿宋_GB2312" w:hAnsi="仿宋_GB2312" w:hint="eastAsia"/>
                <w:sz w:val="28"/>
                <w:szCs w:val="28"/>
              </w:rPr>
              <w:t>印发</w:t>
            </w:r>
          </w:p>
        </w:tc>
      </w:tr>
    </w:tbl>
    <w:p w:rsidR="000D1A8F" w:rsidRDefault="000D1A8F">
      <w:pPr>
        <w:snapToGrid w:val="0"/>
        <w:rPr>
          <w:rFonts w:ascii="仿宋_GB2312" w:eastAsia="仿宋_GB2312" w:hAnsi="仿宋_GB2312"/>
          <w:color w:val="000000"/>
          <w:sz w:val="32"/>
        </w:rPr>
      </w:pPr>
    </w:p>
    <w:p w:rsidR="00F02F35" w:rsidRDefault="00F02F35"/>
    <w:sectPr w:rsidR="00F02F35" w:rsidSect="000D1A8F">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24" w:rsidRDefault="00732A24" w:rsidP="00C16EE2">
      <w:r>
        <w:separator/>
      </w:r>
    </w:p>
  </w:endnote>
  <w:endnote w:type="continuationSeparator" w:id="1">
    <w:p w:rsidR="00732A24" w:rsidRDefault="00732A24" w:rsidP="00C16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24" w:rsidRDefault="00732A24" w:rsidP="00C16EE2">
      <w:r>
        <w:separator/>
      </w:r>
    </w:p>
  </w:footnote>
  <w:footnote w:type="continuationSeparator" w:id="1">
    <w:p w:rsidR="00732A24" w:rsidRDefault="00732A24" w:rsidP="00C16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5A12"/>
    <w:rsid w:val="000D1A8F"/>
    <w:rsid w:val="00172A27"/>
    <w:rsid w:val="004D6CCC"/>
    <w:rsid w:val="005431B4"/>
    <w:rsid w:val="00732A24"/>
    <w:rsid w:val="007F1C1C"/>
    <w:rsid w:val="00C16EE2"/>
    <w:rsid w:val="00F02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8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1A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纯文本1"/>
    <w:basedOn w:val="a"/>
    <w:rsid w:val="000D1A8F"/>
    <w:rPr>
      <w:rFonts w:ascii="宋体" w:hAnsi="Courier New" w:cs="Courier New"/>
      <w:szCs w:val="21"/>
    </w:rPr>
  </w:style>
  <w:style w:type="paragraph" w:customStyle="1" w:styleId="10">
    <w:name w:val="列出段落1"/>
    <w:basedOn w:val="a"/>
    <w:rsid w:val="000D1A8F"/>
    <w:pPr>
      <w:ind w:firstLineChars="200" w:firstLine="420"/>
    </w:pPr>
    <w:rPr>
      <w:rFonts w:ascii="Calibri" w:eastAsia="仿宋_GB2312" w:hAnsi="Calibri"/>
      <w:snapToGrid w:val="0"/>
      <w:kern w:val="0"/>
      <w:sz w:val="32"/>
    </w:rPr>
  </w:style>
  <w:style w:type="paragraph" w:styleId="a4">
    <w:name w:val="footer"/>
    <w:basedOn w:val="a"/>
    <w:rsid w:val="000D1A8F"/>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lainText">
    <w:name w:val="Plain Text"/>
    <w:basedOn w:val="a"/>
    <w:rPr>
      <w:rFonts w:ascii="宋体" w:hAnsi="Courier New" w:cs="Courier New"/>
      <w:szCs w:val="21"/>
    </w:rPr>
  </w:style>
  <w:style w:type="paragraph" w:customStyle="1" w:styleId="1">
    <w:name w:val="列出段落1"/>
    <w:basedOn w:val="a"/>
    <w:pPr>
      <w:ind w:firstLineChars="200" w:firstLine="420"/>
    </w:pPr>
    <w:rPr>
      <w:rFonts w:ascii="Calibri" w:eastAsia="仿宋_GB2312" w:hAnsi="Calibri"/>
      <w:snapToGrid w:val="0"/>
      <w:kern w:val="0"/>
      <w:sz w:val="32"/>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divs>
    <w:div w:id="204440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1152</Words>
  <Characters>6573</Characters>
  <Application>Microsoft Office Word</Application>
  <DocSecurity>0</DocSecurity>
  <PresentationFormat/>
  <Lines>54</Lines>
  <Paragraphs>15</Paragraphs>
  <Slides>0</Slides>
  <Notes>0</Notes>
  <HiddenSlides>0</HiddenSlides>
  <MMClips>0</MMClips>
  <ScaleCrop>false</ScaleCrop>
  <Company>Microsoft</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海船船员内河航线行驶资格证明培训、考试和</dc:title>
  <dc:creator>USER</dc:creator>
  <cp:lastModifiedBy>莫瑶琴</cp:lastModifiedBy>
  <cp:revision>2</cp:revision>
  <cp:lastPrinted>1899-12-30T00:00:00Z</cp:lastPrinted>
  <dcterms:created xsi:type="dcterms:W3CDTF">2019-12-06T04:08:00Z</dcterms:created>
  <dcterms:modified xsi:type="dcterms:W3CDTF">2019-12-06T04:08:00Z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